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15" w:rsidRDefault="001E32D7" w:rsidP="001E32D7">
      <w:pPr>
        <w:pStyle w:val="23"/>
        <w:shd w:val="clear" w:color="auto" w:fill="auto"/>
        <w:spacing w:line="276" w:lineRule="auto"/>
        <w:ind w:hanging="709"/>
        <w:rPr>
          <w:rFonts w:ascii="Times New Roman" w:hAnsi="Times New Roman"/>
          <w:color w:val="auto"/>
          <w:sz w:val="28"/>
        </w:rPr>
      </w:pPr>
      <w:bookmarkStart w:id="0" w:name="bookmark0"/>
      <w:r>
        <w:rPr>
          <w:rFonts w:ascii="Times New Roman" w:hAnsi="Times New Roman"/>
          <w:noProof/>
          <w:color w:val="auto"/>
          <w:sz w:val="28"/>
          <w:lang w:bidi="ar-SA"/>
        </w:rPr>
        <w:drawing>
          <wp:inline distT="0" distB="0" distL="0" distR="0" wp14:anchorId="27B78B04" wp14:editId="475CEE19">
            <wp:extent cx="6365322" cy="890111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Оценка заключения экспертизы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877" cy="89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15" w:rsidRDefault="003C1A15" w:rsidP="00C0417D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</w:p>
    <w:p w:rsidR="003C1A15" w:rsidRDefault="003C1A15" w:rsidP="00C0417D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  <w:sectPr w:rsidR="003C1A15" w:rsidSect="00B81D70">
          <w:headerReference w:type="even" r:id="rId9"/>
          <w:footerReference w:type="default" r:id="rId10"/>
          <w:footnotePr>
            <w:numRestart w:val="eachPage"/>
          </w:footnotePr>
          <w:pgSz w:w="11909" w:h="16834"/>
          <w:pgMar w:top="1134" w:right="850" w:bottom="1134" w:left="1701" w:header="454" w:footer="454" w:gutter="0"/>
          <w:cols w:space="720"/>
          <w:noEndnote/>
          <w:titlePg/>
          <w:docGrid w:linePitch="360"/>
        </w:sectPr>
      </w:pPr>
    </w:p>
    <w:p w:rsidR="001F753F" w:rsidRPr="001F753F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lastRenderedPageBreak/>
        <w:t>МОСКОВСКИЙ ГОСУДАРСТВЕННЫЙ УНИВЕРСИТЕТ</w:t>
      </w:r>
    </w:p>
    <w:p w:rsidR="001F753F" w:rsidRPr="001F753F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t>имени М. В. ЛОМОНОСОВА</w:t>
      </w:r>
    </w:p>
    <w:p w:rsidR="001F753F" w:rsidRPr="001F753F" w:rsidRDefault="008B34B9" w:rsidP="0097143E">
      <w:pPr>
        <w:pStyle w:val="23"/>
        <w:spacing w:after="48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Cs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427B8" wp14:editId="67747297">
                <wp:simplePos x="0" y="0"/>
                <wp:positionH relativeFrom="margin">
                  <wp:posOffset>270828</wp:posOffset>
                </wp:positionH>
                <wp:positionV relativeFrom="paragraph">
                  <wp:posOffset>370840</wp:posOffset>
                </wp:positionV>
                <wp:extent cx="5595937" cy="0"/>
                <wp:effectExtent l="0" t="0" r="241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786A" id="Прямая соединительная линия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35pt,29.2pt" to="461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F753F" w:rsidRPr="001F753F">
        <w:rPr>
          <w:rFonts w:ascii="Times New Roman" w:hAnsi="Times New Roman"/>
          <w:bCs/>
          <w:color w:val="auto"/>
          <w:sz w:val="28"/>
        </w:rPr>
        <w:t>ЮРИДИЧЕСКИЙ ФАКУЛЬТЕТ</w:t>
      </w:r>
    </w:p>
    <w:p w:rsidR="001F753F" w:rsidRPr="001F753F" w:rsidRDefault="001F753F" w:rsidP="00DD5326">
      <w:pPr>
        <w:pStyle w:val="23"/>
        <w:spacing w:after="8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t>КАФЕДРА КРИМИНАЛИСТИКИ</w:t>
      </w:r>
    </w:p>
    <w:p w:rsidR="001F753F" w:rsidRPr="001F753F" w:rsidRDefault="001F753F" w:rsidP="00DD5326">
      <w:pPr>
        <w:pStyle w:val="23"/>
        <w:spacing w:after="156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t>Доцент КОЛДИН В. Я.</w:t>
      </w:r>
    </w:p>
    <w:p w:rsidR="001F753F" w:rsidRPr="006011AC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36"/>
        </w:rPr>
      </w:pPr>
      <w:r w:rsidRPr="006011AC">
        <w:rPr>
          <w:rFonts w:ascii="Times New Roman" w:hAnsi="Times New Roman"/>
          <w:bCs/>
          <w:color w:val="auto"/>
          <w:sz w:val="36"/>
        </w:rPr>
        <w:t>ОЦЕНКА ЗАКЛЮЧЕНИЯ</w:t>
      </w:r>
    </w:p>
    <w:p w:rsidR="001F753F" w:rsidRPr="006011AC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36"/>
        </w:rPr>
      </w:pPr>
      <w:r w:rsidRPr="006011AC">
        <w:rPr>
          <w:rFonts w:ascii="Times New Roman" w:hAnsi="Times New Roman"/>
          <w:bCs/>
          <w:color w:val="auto"/>
          <w:sz w:val="36"/>
        </w:rPr>
        <w:t>КРИМИНАЛИСТИЧЕСКОЙ ЭКСПЕРТИЗЫ</w:t>
      </w:r>
    </w:p>
    <w:p w:rsidR="001F753F" w:rsidRPr="006011AC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36"/>
        </w:rPr>
      </w:pPr>
      <w:r w:rsidRPr="006011AC">
        <w:rPr>
          <w:rFonts w:ascii="Times New Roman" w:hAnsi="Times New Roman"/>
          <w:bCs/>
          <w:color w:val="auto"/>
          <w:sz w:val="36"/>
        </w:rPr>
        <w:t>ПО ВОПРОСУ О ТОЖДЕСТВЕ</w:t>
      </w:r>
      <w:r w:rsidR="00322823">
        <w:rPr>
          <w:rFonts w:ascii="Times New Roman" w:hAnsi="Times New Roman"/>
          <w:bCs/>
          <w:color w:val="auto"/>
          <w:sz w:val="36"/>
        </w:rPr>
        <w:t>,</w:t>
      </w:r>
      <w:bookmarkStart w:id="1" w:name="_GoBack"/>
      <w:bookmarkEnd w:id="1"/>
    </w:p>
    <w:p w:rsidR="001F753F" w:rsidRPr="006011AC" w:rsidRDefault="001F753F" w:rsidP="00DD5326">
      <w:pPr>
        <w:pStyle w:val="23"/>
        <w:spacing w:after="1560" w:line="276" w:lineRule="auto"/>
        <w:ind w:firstLine="709"/>
        <w:jc w:val="center"/>
        <w:rPr>
          <w:rFonts w:ascii="Times New Roman" w:hAnsi="Times New Roman"/>
          <w:color w:val="auto"/>
          <w:sz w:val="36"/>
        </w:rPr>
      </w:pPr>
      <w:r w:rsidRPr="006011AC">
        <w:rPr>
          <w:rFonts w:ascii="Times New Roman" w:hAnsi="Times New Roman"/>
          <w:bCs/>
          <w:color w:val="auto"/>
          <w:sz w:val="36"/>
        </w:rPr>
        <w:t>КАК СУДЕБНОГО ДОКАЗАТЕЛЬСТВА</w:t>
      </w:r>
    </w:p>
    <w:p w:rsidR="001F753F" w:rsidRPr="001F753F" w:rsidRDefault="001F753F" w:rsidP="00DD5326">
      <w:pPr>
        <w:pStyle w:val="23"/>
        <w:spacing w:after="4920" w:line="276" w:lineRule="auto"/>
        <w:ind w:firstLine="4536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t>Под редакцией доцента Шевченко Б. И.</w:t>
      </w:r>
    </w:p>
    <w:p w:rsidR="001F753F" w:rsidRPr="001F753F" w:rsidRDefault="001F753F" w:rsidP="001F753F">
      <w:pPr>
        <w:pStyle w:val="23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1F753F">
        <w:rPr>
          <w:rFonts w:ascii="Times New Roman" w:hAnsi="Times New Roman"/>
          <w:bCs/>
          <w:color w:val="auto"/>
          <w:sz w:val="28"/>
        </w:rPr>
        <w:t xml:space="preserve">Москва </w:t>
      </w:r>
      <w:r>
        <w:rPr>
          <w:rFonts w:ascii="Times New Roman" w:hAnsi="Times New Roman"/>
          <w:bCs/>
          <w:color w:val="auto"/>
          <w:sz w:val="28"/>
        </w:rPr>
        <w:t>-</w:t>
      </w:r>
      <w:r w:rsidRPr="001F753F">
        <w:rPr>
          <w:rFonts w:ascii="Times New Roman" w:hAnsi="Times New Roman"/>
          <w:bCs/>
          <w:color w:val="auto"/>
          <w:sz w:val="28"/>
        </w:rPr>
        <w:t xml:space="preserve"> 1957 г.</w:t>
      </w:r>
    </w:p>
    <w:p w:rsidR="003C1A15" w:rsidRDefault="003C1A15" w:rsidP="00C0417D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</w:p>
    <w:p w:rsidR="003C1A15" w:rsidRDefault="003C1A15" w:rsidP="00C0417D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  <w:sectPr w:rsidR="003C1A15" w:rsidSect="00B81D70">
          <w:footnotePr>
            <w:numRestart w:val="eachPage"/>
          </w:footnotePr>
          <w:pgSz w:w="11909" w:h="16834"/>
          <w:pgMar w:top="1134" w:right="850" w:bottom="1134" w:left="1701" w:header="454" w:footer="454" w:gutter="0"/>
          <w:cols w:space="720"/>
          <w:noEndnote/>
          <w:titlePg/>
          <w:docGrid w:linePitch="360"/>
        </w:sectPr>
      </w:pPr>
    </w:p>
    <w:p w:rsidR="003C1A15" w:rsidRDefault="00B60EF2" w:rsidP="00BA03DF">
      <w:pPr>
        <w:pStyle w:val="23"/>
        <w:shd w:val="clear" w:color="auto" w:fill="auto"/>
        <w:spacing w:line="276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97B1E" wp14:editId="0BB51AB3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1545" cy="13970"/>
                <wp:effectExtent l="0" t="0" r="27305" b="241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545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FC35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47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FA69" wp14:editId="191A5DB9">
                <wp:simplePos x="0" y="0"/>
                <wp:positionH relativeFrom="column">
                  <wp:posOffset>-2222</wp:posOffset>
                </wp:positionH>
                <wp:positionV relativeFrom="paragraph">
                  <wp:posOffset>41910</wp:posOffset>
                </wp:positionV>
                <wp:extent cx="6011545" cy="13970"/>
                <wp:effectExtent l="0" t="0" r="27305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545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0AD2" id="Прямая соединительная линия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.3pt" to="47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" strokecolor="black [3213]" strokeweight="1pt">
                <v:stroke joinstyle="miter"/>
              </v:line>
            </w:pict>
          </mc:Fallback>
        </mc:AlternateContent>
      </w:r>
    </w:p>
    <w:p w:rsidR="00405ECD" w:rsidRPr="00D02FEC" w:rsidRDefault="00181B0B" w:rsidP="004704A6">
      <w:pPr>
        <w:pStyle w:val="23"/>
        <w:shd w:val="clear" w:color="auto" w:fill="auto"/>
        <w:spacing w:before="14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D02FEC">
        <w:rPr>
          <w:rFonts w:ascii="Times New Roman" w:hAnsi="Times New Roman"/>
          <w:b/>
          <w:color w:val="auto"/>
          <w:sz w:val="28"/>
        </w:rPr>
        <w:t>ОЦЕНКА</w:t>
      </w:r>
      <w:bookmarkEnd w:id="0"/>
    </w:p>
    <w:p w:rsidR="00D02FEC" w:rsidRPr="00D02FEC" w:rsidRDefault="00181B0B" w:rsidP="00D02FEC">
      <w:pPr>
        <w:pStyle w:val="23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2" w:name="bookmark1"/>
      <w:r w:rsidRPr="00D02FEC">
        <w:rPr>
          <w:rFonts w:ascii="Times New Roman" w:hAnsi="Times New Roman"/>
          <w:b/>
          <w:color w:val="auto"/>
          <w:sz w:val="28"/>
        </w:rPr>
        <w:t>ЗАКЛЮЧЕНИЯ КРИМИНАЛИСТИЧЕСКОЙ</w:t>
      </w:r>
    </w:p>
    <w:p w:rsidR="00405ECD" w:rsidRPr="00D02FEC" w:rsidRDefault="00181B0B" w:rsidP="00D02FEC">
      <w:pPr>
        <w:pStyle w:val="23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D02FEC">
        <w:rPr>
          <w:rFonts w:ascii="Times New Roman" w:hAnsi="Times New Roman"/>
          <w:b/>
          <w:color w:val="auto"/>
          <w:sz w:val="28"/>
        </w:rPr>
        <w:t>ЭКСПЕРТИЗЫ ПО ВОПРОСУ О ТОЖДЕСТВЕ,</w:t>
      </w:r>
      <w:bookmarkEnd w:id="2"/>
    </w:p>
    <w:p w:rsidR="00405ECD" w:rsidRPr="00D02FEC" w:rsidRDefault="00181B0B" w:rsidP="00D02FEC">
      <w:pPr>
        <w:pStyle w:val="23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3" w:name="bookmark2"/>
      <w:r w:rsidRPr="00D02FEC">
        <w:rPr>
          <w:rFonts w:ascii="Times New Roman" w:hAnsi="Times New Roman"/>
          <w:b/>
          <w:color w:val="auto"/>
          <w:sz w:val="28"/>
        </w:rPr>
        <w:t>КАК СУДЕБНОГО ДОКАЗАТЕЛЬСТВА</w:t>
      </w:r>
      <w:bookmarkEnd w:id="3"/>
    </w:p>
    <w:p w:rsidR="00405ECD" w:rsidRPr="00D02FEC" w:rsidRDefault="00181B0B" w:rsidP="004704A6">
      <w:pPr>
        <w:pStyle w:val="23"/>
        <w:shd w:val="clear" w:color="auto" w:fill="auto"/>
        <w:spacing w:before="240" w:after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4" w:name="bookmark3"/>
      <w:r w:rsidRPr="00D02FEC">
        <w:rPr>
          <w:rFonts w:ascii="Times New Roman" w:hAnsi="Times New Roman"/>
          <w:b/>
          <w:color w:val="auto"/>
          <w:sz w:val="28"/>
        </w:rPr>
        <w:t>Общие замечания</w:t>
      </w:r>
      <w:bookmarkEnd w:id="4"/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Криминалистическая экспертиза, как вид судебной экспертизы, призвана содействовать осуществлению задач социалистического правосудия. Разрешая ряд важных вопросов, возникающих в процессе расследования преступлений, криминалистическая экспертиза помогает суду установить истину по делу.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Важная роль криминалистической экспертизы в советском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судебном процессе обусловливается тем, что ее заключение является судебным доказательством.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Успешность использования заключения экспертизы в качестве доказательства во многом зависит не только от качества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проведенного исследования, но и от правильности оценки ее выводов следователем и судом.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Заключение криминалистической экспертизы не является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обязательным для следователя и суда. В качестве судебного доказательства заключение экспертизы подвергается тщательной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проверке следствием и судом. В соответствии с действующим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в советском уголовном процессе принципом свободной оценки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доказательств по внутреннему убеждению суд может либо принять заключение экспертизы, как доказательство, либо мотивированно отклонить его.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судом заключения эксперта по внутреннему убеждению отнюдь не означает, что эта оценка производится произвольно без учета объективных данных. Напротив, свободная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оценка заключения экспертизы не отрицает, а предполагает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тщательное изучение всех тех данных, которые характеризуют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качество проведенного экспертом исследования и значение полученных в результате его выводов.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равной мере поэтому является недопустимым и некритический подход к заключению экспертизы, когда оно принимается</w:t>
      </w:r>
      <w:r w:rsidR="00E11B81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без </w:t>
      </w:r>
      <w:r w:rsidRPr="00F51F7C">
        <w:rPr>
          <w:rFonts w:ascii="Times New Roman" w:hAnsi="Times New Roman"/>
          <w:color w:val="auto"/>
          <w:sz w:val="28"/>
        </w:rPr>
        <w:t xml:space="preserve">всякого анализа и </w:t>
      </w:r>
      <w:r w:rsidRPr="00F51F7C">
        <w:rPr>
          <w:rFonts w:ascii="Times New Roman" w:hAnsi="Times New Roman"/>
          <w:color w:val="auto"/>
          <w:sz w:val="28"/>
        </w:rPr>
        <w:lastRenderedPageBreak/>
        <w:t>оценки, а также немотивированное от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клонение выводов эксперта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заключения криминалистической экспертизы</w:t>
      </w:r>
      <w:r w:rsidR="00E11B81" w:rsidRPr="00F51F7C">
        <w:rPr>
          <w:rFonts w:ascii="Times New Roman" w:hAnsi="Times New Roman"/>
          <w:color w:val="auto"/>
          <w:sz w:val="28"/>
          <w:vertAlign w:val="superscript"/>
        </w:rPr>
        <w:footnoteReference w:id="2"/>
      </w:r>
      <w:r w:rsidRPr="00F51F7C">
        <w:rPr>
          <w:rFonts w:ascii="Times New Roman" w:hAnsi="Times New Roman"/>
          <w:color w:val="auto"/>
          <w:sz w:val="28"/>
        </w:rPr>
        <w:t>, как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доказательства, складывается из двух этапов.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первом этапе осуществляется оценка заключения эксперта по источнику, т.е. определяется научная достоверность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выводов эксперта. Здесь задача оценки состоит в том, чтобы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определить объективную истинность выводов эксперта, их соответствие действительности.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Анализируя объективные условия проведенного исследования, методы, использованные экспертом, обоснованность сделанного им вывода, суд и следователь должны убедиться в действительном наличии факта, установленного заключением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экспертизы.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Правильное разрешение этой задачи требует учета специфики заключения эксперта, как особого источника доказательств.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втором этапе осуществляется оценка доказательственного значения факта, установленного заключением экспертизы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Задача оценки здесь состоит в том, чтобы выяснить связь факта, установленного экспертизой, с другими достоверно установленными по делу фактами и определить значение этого факта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для доказательства события преступления и виновности в 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совершении определенного лица.</w:t>
      </w:r>
    </w:p>
    <w:p w:rsidR="00405ECD" w:rsidRPr="003E3D60" w:rsidRDefault="00181B0B" w:rsidP="003E3D60">
      <w:pPr>
        <w:pStyle w:val="23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5" w:name="bookmark4"/>
      <w:r w:rsidRPr="003E3D60">
        <w:rPr>
          <w:rFonts w:ascii="Times New Roman" w:hAnsi="Times New Roman"/>
          <w:b/>
          <w:color w:val="auto"/>
          <w:sz w:val="28"/>
        </w:rPr>
        <w:t>I.</w:t>
      </w:r>
      <w:bookmarkEnd w:id="5"/>
    </w:p>
    <w:p w:rsidR="003E3D60" w:rsidRDefault="00181B0B" w:rsidP="003E3D60">
      <w:pPr>
        <w:pStyle w:val="23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6" w:name="bookmark5"/>
      <w:r w:rsidRPr="00A820EE">
        <w:rPr>
          <w:rFonts w:ascii="Times New Roman" w:hAnsi="Times New Roman"/>
          <w:b/>
          <w:color w:val="auto"/>
          <w:sz w:val="28"/>
        </w:rPr>
        <w:t>ОЦЕНКА НАУЧНОЙ ДОСТОВЕРНОСТИ ЭКСПЕРТИЗЫ</w:t>
      </w:r>
    </w:p>
    <w:p w:rsidR="00405ECD" w:rsidRPr="00A820EE" w:rsidRDefault="00181B0B" w:rsidP="003E3D60">
      <w:pPr>
        <w:pStyle w:val="23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A820EE">
        <w:rPr>
          <w:rFonts w:ascii="Times New Roman" w:hAnsi="Times New Roman"/>
          <w:b/>
          <w:color w:val="auto"/>
          <w:sz w:val="28"/>
        </w:rPr>
        <w:t>ПО ВОПРОСУ О ТОЖДЕСТВЕ</w:t>
      </w:r>
      <w:bookmarkEnd w:id="6"/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научной достоверности заключения экспертизы связана с рядом трудностей, которые определяются спецификой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данного источника доказательств.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Заключение экспертизы есть результат исследования, проведенного на основе специальных знаний и опыта, которыми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располагают сведущие лица. Правильная оценка объективной</w:t>
      </w:r>
      <w:r w:rsidR="00AB67C3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истинности вывода эксперта требует поэтому от судьи и следователя </w:t>
      </w:r>
      <w:r w:rsidRPr="006F703D">
        <w:rPr>
          <w:rFonts w:ascii="Times New Roman" w:hAnsi="Times New Roman"/>
          <w:b/>
          <w:color w:val="auto"/>
          <w:sz w:val="28"/>
        </w:rPr>
        <w:t>определенного минимума знаний</w:t>
      </w:r>
      <w:r w:rsidRPr="00F51F7C">
        <w:rPr>
          <w:rFonts w:ascii="Times New Roman" w:hAnsi="Times New Roman"/>
          <w:color w:val="auto"/>
          <w:sz w:val="28"/>
        </w:rPr>
        <w:t xml:space="preserve"> в соответствующих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областях исследования. Не располагая такими знаниями, суд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и следователь не </w:t>
      </w:r>
      <w:r w:rsidRPr="00F51F7C">
        <w:rPr>
          <w:rFonts w:ascii="Times New Roman" w:hAnsi="Times New Roman"/>
          <w:color w:val="auto"/>
          <w:sz w:val="28"/>
        </w:rPr>
        <w:lastRenderedPageBreak/>
        <w:t>смогут разобраться в существе проведенного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исследования и правильно оценить его результаты.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интересующей нас области криминалистической идентификации к числу знаний, необходимых для правильной оценки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заключения экспертизы, относится знание возможностей, основных условий и общих методов исследования с целью разрешения вопроса о тождестве. Наличие таких знаний позволит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судье и следователю, не являющимся специалистами в данной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области исследования, правильно оценить объективную истинность вывода эксперта.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научной достоверности заключения экспертизы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складывается из анализа обстоятельств, характеризующих личность эксперта, условий, в которых производилось исследование, способы и порядок исследования, а также логическую, правильность полученных выводов.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Решающее влияние на результаты исследования оказывает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специальная подготовка и опыт экспертов, приглашенных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разрешения вопроса 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качестве экспертов-криминалистов могут привлекаться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лишь лица, имеющие подготовку в области криминалистической экспертизы (специальные школы или курсы экспертов</w:t>
      </w:r>
      <w:r w:rsidR="00AB45A4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>криминалистов) и необходимый опыт в проведении криминалистических экспертиз.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Следует признать лишенными какой-либо научной убедительности и достоверности выводы по вопросу о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сделанные лицами, не являющимися специалистами в соответствующих областях исследования. Между тем в судебно-следственной практике еще встречаются случаи, когда, например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 xml:space="preserve">идентификация личности по почерку поручается учителям русского языка, чистописания или рисования, идентификация оружия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охотникам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Верховный суд СССР неоднократно указывал на необходимость учета специальности эксперта при оценке заключения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экспертизы.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 делу Набиева и Касумова, рассмотренному народным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судом Акстафинского района Азербайджанской ССР, была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проведена графическая экспертиза. Исследование было поручено учителям местной школы, которые признали расписки Касумова подложными. Судебная коллегия по уголовным делам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Верховного Суда СССР по этому поводу указала: «...Состав</w:t>
      </w:r>
      <w:r w:rsidR="006F703D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экспертной комиссии нельзя признать авторитетным, а графическую экспертизу необходимо было поручить специалистам»</w:t>
      </w:r>
      <w:r w:rsidR="006F703D">
        <w:rPr>
          <w:rStyle w:val="af1"/>
          <w:rFonts w:ascii="Times New Roman" w:hAnsi="Times New Roman"/>
          <w:color w:val="auto"/>
          <w:sz w:val="28"/>
        </w:rPr>
        <w:footnoteReference w:id="3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Отдельные виды криминалистической идентификации требуют особой специализации экспертов. Мало поэтому установить, что исследование провел </w:t>
      </w:r>
      <w:r w:rsidRPr="00F51F7C">
        <w:rPr>
          <w:rFonts w:ascii="Times New Roman" w:hAnsi="Times New Roman"/>
          <w:color w:val="auto"/>
          <w:sz w:val="28"/>
        </w:rPr>
        <w:lastRenderedPageBreak/>
        <w:t>эксперт-криминалист. Следует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выяснить, в какой области криминалистической идентификации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специализируется данный эксперт (графическая, трасологическая, баллистическая, дактилоскопическая или другие виды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идентификации). Это даст возможность получить более полное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представление о профиле работы и опыте эксперта.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Уровень специальных знаний, опыт и квалификация эксперта устанавливаются изучением данных об образовании, ученой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степени и звании, наличии ученых трудов и стаже научно-исследовательной работы в области криминалистической 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Особое внимание при оценке заключения следует обратить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опыт работы эксперта в данной области исследования. Одни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специальные познания и теоретическая подготовка без необходимого опыта оказываются, как правило, недостаточными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обеспечения достоверности выводов. Опыт производства криминалистических экспертиз, должен быть признан обязательным условием получения научно-обоснованных и достоверных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выводов.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Только наличие всех перечисленных качеств лица, производящего исследование, может обеспечить доверие следователя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суда к эксперту и должную авторитетность сделанных им выводов.</w:t>
      </w:r>
    </w:p>
    <w:p w:rsidR="00405ECD" w:rsidRPr="00DE2CF0" w:rsidRDefault="00DE2CF0" w:rsidP="00DE2CF0">
      <w:pPr>
        <w:pStyle w:val="30"/>
        <w:shd w:val="clear" w:color="auto" w:fill="auto"/>
        <w:tabs>
          <w:tab w:val="left" w:pos="2375"/>
        </w:tabs>
        <w:spacing w:before="240" w:after="240" w:line="276" w:lineRule="auto"/>
        <w:ind w:left="709"/>
        <w:jc w:val="center"/>
        <w:rPr>
          <w:rFonts w:ascii="Times New Roman" w:hAnsi="Times New Roman"/>
          <w:color w:val="auto"/>
          <w:sz w:val="28"/>
        </w:rPr>
      </w:pPr>
      <w:r w:rsidRPr="00DE2CF0">
        <w:rPr>
          <w:rFonts w:ascii="Times New Roman" w:hAnsi="Times New Roman"/>
          <w:color w:val="auto"/>
          <w:sz w:val="28"/>
        </w:rPr>
        <w:t xml:space="preserve">1. </w:t>
      </w:r>
      <w:r w:rsidR="00181B0B" w:rsidRPr="00DE2CF0">
        <w:rPr>
          <w:rFonts w:ascii="Times New Roman" w:hAnsi="Times New Roman"/>
          <w:color w:val="auto"/>
          <w:sz w:val="28"/>
        </w:rPr>
        <w:t>Объективные условия исследования.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Существенное влияние на результаты экспертизы оказывают объективные условия проведенного исследования. Исследование с целью разрешения вопроса о тождестве требует широкой </w:t>
      </w:r>
      <w:r w:rsidRPr="00973525">
        <w:rPr>
          <w:rFonts w:ascii="Times New Roman" w:hAnsi="Times New Roman"/>
          <w:b/>
          <w:color w:val="auto"/>
          <w:sz w:val="28"/>
        </w:rPr>
        <w:t>лабораторной базы</w:t>
      </w:r>
      <w:r w:rsidRPr="00F51F7C">
        <w:rPr>
          <w:rFonts w:ascii="Times New Roman" w:hAnsi="Times New Roman"/>
          <w:color w:val="auto"/>
          <w:sz w:val="28"/>
        </w:rPr>
        <w:t xml:space="preserve"> (оптика, измерительная аппаратура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осветительные устройства, оборудование для производства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экспериментов, коллекции образцов, справочники, научная литература и т.д.). Естественно, что все это может быть обеспечено лишь в учреждениях, специально созданных для производства криминалистических исследований. В силу этого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производства криминалистической экспертизы правильнее всего привлекать специалистов, не только обладающих соответствующими знаниями и опытом, но и являющихся сотрудниками специальных экспертно-криминалистических учреждений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Наличие лабораторной базы при производстве исследования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должно быть принято во внимание и при оценке выводов эксперта.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Важным условием достоверности выводов эксперта является </w:t>
      </w:r>
      <w:r w:rsidRPr="00973525">
        <w:rPr>
          <w:rStyle w:val="24"/>
          <w:rFonts w:ascii="Times New Roman" w:hAnsi="Times New Roman"/>
          <w:color w:val="auto"/>
          <w:sz w:val="28"/>
        </w:rPr>
        <w:t>правильность подбора и оформления материалов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представленных на экспертизу.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при назначении экспертизы были нарушены правила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подбора и оформления материалов, в результате чего сравнению оказались подвергнутыми ненадлежащие объекты, вывод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криминалистической экспертизы по вопросу о тождестве </w:t>
      </w:r>
      <w:r w:rsidRPr="009A037F">
        <w:rPr>
          <w:rStyle w:val="24"/>
          <w:rFonts w:ascii="Times New Roman" w:hAnsi="Times New Roman"/>
          <w:color w:val="auto"/>
          <w:sz w:val="28"/>
        </w:rPr>
        <w:t>не может быть признан достоверным доказательством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 практике имели место случаи, когда в качестве образцов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почерка одного лица представлялись образцы почерка другого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лица, в качестве образцов оттисков одной печати представлялись образцы оттисков другой и т.д. В результате путаницы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объектах, даже технически правильно проведенное сравнительное исследование всегда придет к ошибочному выводу.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Имея в виду возможность такого рода ошибок, необходимо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при оценке достоверности заключения эксперта проверить, были ли соблюдены установленные правила собирания и оформления образцов для криминалистической экспертизы, обеспечивал ли использованный в данном случае способ подбора материалов </w:t>
      </w:r>
      <w:r w:rsidRPr="008F6DD6">
        <w:rPr>
          <w:rStyle w:val="24"/>
          <w:rFonts w:ascii="Times New Roman" w:hAnsi="Times New Roman"/>
          <w:color w:val="auto"/>
          <w:sz w:val="28"/>
        </w:rPr>
        <w:t>несомненность их происхождения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Судебная коллегия по уголовным делам Верховного Суда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СССР определением от 7 марта 1953г. отклонила заключение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дактилоскопической экспертизы по делу Волчкова в связи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тем, что происхождение использованных для идентификации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материалов не было точно установлено органами расследования.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Волчкову, осужденному в 1949 году за кражу, вменялось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вину то, что он, будучи осужденным еще в 1948 году под фамилией Манджуга, он же Белоусов, дважды бежал из места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заключения. В связи с этим ему было определено наказание по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совокупности с ранее вынесенными приговорами. Основанием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для такого решения суда явился, в частности, вывод дактилоскопической идентификации, устанавливающей, что Волчков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бежавший Манджуга, он же Белоусов, одно и то же лицо.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Между тем органы расследования не проверили, хотя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этому имелась полная возможность, заявления Волчкова, отрицавшего этот вывод. Волчков указывал, что, будучи впервые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арестованным в 1947г. по подозрению в краже, он содержался в камере, где кроме него, было еще два человека, один из</w:t>
      </w:r>
      <w:r w:rsidR="00D8384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которых был Белоусов. Последний под угрозой заставил Волчкова выйти из камеры на дактилоскопирование, когда вызывали Белоусова. Когда Волчков вышел из камеры, у него были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сняты отпечатки пальцев и приобщены к делу Белоусова. Это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заявление Волчкова поставило под сомнение происхождение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использованных при сравнении материалов, в связи с чем Верховный Суд отклонил вывод дактилоскопической идентификации. «Дактилоскопическая идентификация,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сказано в определении,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может считаться бесспорным доказательством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лишь в том случае, если отпечатки пальцев сняты у надлежащего лица, а не у того, кто представляет это лицо»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4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 числу объективных условий, определяющих ход и результаты иссле</w:t>
      </w:r>
      <w:r w:rsidRPr="00F51F7C">
        <w:rPr>
          <w:rFonts w:ascii="Times New Roman" w:hAnsi="Times New Roman"/>
          <w:color w:val="auto"/>
          <w:sz w:val="28"/>
        </w:rPr>
        <w:lastRenderedPageBreak/>
        <w:t xml:space="preserve">дования, относится </w:t>
      </w:r>
      <w:r w:rsidRPr="00C16DF8">
        <w:rPr>
          <w:rStyle w:val="24"/>
          <w:rFonts w:ascii="Times New Roman" w:hAnsi="Times New Roman"/>
          <w:color w:val="auto"/>
          <w:sz w:val="28"/>
        </w:rPr>
        <w:t>наличие материалов, достаточных для разрешения вопроса о тождестве.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ряде случаев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невозможность достоверного разрешения вопроса о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обусловливается свойствами объектов, подлежащих исследованию. Малый объем графического материала, содержащегося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подписи, нечеткость папиллярных линий, отображенных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следе пальца, недостаточность идентификационных признаков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 xml:space="preserve">отображенных в следе от орудия взлома, и т.д. часто предопределяют невозможность достоверного разрешения вопроса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о</w:t>
      </w:r>
      <w:r w:rsidR="00F8112C"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Судебная практика показывает, что полнота и достаточность материалов, являющихся основанием для разрешения вопроса о тождестве, специально обсуждается и оценивается судами. В своем определении от 27 апреля 1949г. по делу Брысиной, Верховный Суд указал, что при производстве графической экспертизы исследованию подвергся материал, явно недостаточный для разрешения вопроса о тождестве. «К заключению эксперта,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сказано в определении,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суду надлежало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отнестись критически, поскольку в распоряжении экспертизы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была только неполно написанная фамилия Брысиной. Какоголибо другого текста, написанного непосредственно Брысиной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не было. При таких условиях заключение графической экспертизы нельзя признать достаточным доказательством»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5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Показательно в этом отношении также определение уголовно-судебной коллегии Верховного Суда СССР от 24 сентября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1941г. по делу Нагорнова. «Нагорнов судом признан виновным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том, что, работая старшим бухгалтером торгово-заготовительного отдела Башкирского спецторга, присвоил 1.500 руб.,</w:t>
      </w:r>
      <w:r w:rsidR="00D76D5D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оформив присвоение поддельными документами и завуалированными проводками.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материалах дела нет данных, которые подтвердили бы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подделку чека Нагорновым и получение по чеку из Госбанка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1.500 руб. Графическая же экспертиза не может иметь силы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доказательства, так как все ее заключение основано на сходстве трех букв, написанных карандашом и затертых»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6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определении судебной коллегии по уголовным делам Верховного Суда СССР от 15 августа 1951г. по делу Таласова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заключение криминалистической экспертизы ставится под сомнение на основе оценки количества и качества сравнительного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материала, бывшего предметом исследования. «Из заключения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экспертизы от 7 мая 1950 года,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говорится в определении, </w:t>
      </w:r>
      <w:r w:rsidR="00F8112C" w:rsidRPr="00F51F7C">
        <w:rPr>
          <w:rFonts w:ascii="Times New Roman" w:hAnsi="Times New Roman"/>
          <w:color w:val="auto"/>
          <w:sz w:val="28"/>
        </w:rPr>
        <w:t xml:space="preserve">- </w:t>
      </w:r>
      <w:r w:rsidRPr="00F51F7C">
        <w:rPr>
          <w:rFonts w:ascii="Times New Roman" w:hAnsi="Times New Roman"/>
          <w:color w:val="auto"/>
          <w:sz w:val="28"/>
        </w:rPr>
        <w:t>видно, что органами следствия в распоряжение графической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экспертизы в качестве </w:t>
      </w:r>
      <w:r w:rsidRPr="00F51F7C">
        <w:rPr>
          <w:rFonts w:ascii="Times New Roman" w:hAnsi="Times New Roman"/>
          <w:color w:val="auto"/>
          <w:sz w:val="28"/>
        </w:rPr>
        <w:lastRenderedPageBreak/>
        <w:t>сравнительного материала были представлены образцы почерков и подписей Таласова и Дыйханалиева, выполненные ими по предложению следователя, но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были собраны и представлены в распоряжение экспертизы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исследования образцы их свободных подписей, т.е. образцы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подписей, выполненные ими в обычной обстановке, в повседневной жизни до момента возбуждения настоящего дела. Поэтому не исключена возможность, что экспертиза, вследствие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ограниченности графического материала и неправильной 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подборки пришла к ошибочному выводу»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7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основании изложенного дело было направлено на новое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рассмотрение со стадии предварительного следствия специально для проведения повторной экспертизы</w:t>
      </w:r>
      <w:r w:rsidR="00D05E79">
        <w:rPr>
          <w:rStyle w:val="af1"/>
          <w:rFonts w:ascii="Times New Roman" w:hAnsi="Times New Roman"/>
          <w:color w:val="auto"/>
          <w:sz w:val="28"/>
        </w:rPr>
        <w:footnoteReference w:id="8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эксперту, несмотря на очевидную неполноту имеющегося материала, все-таки удалось обнаружить признаки, достаточные для достоверного разрешения вопроса о тождестве, он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обязан так описать и иллюстрировать эти признаки, так обосновать свой вывод, чтобы у суда не могло возникнуть сомнения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ни в достаточности данных для разрешения вопроса о тождестве, ни в достоверности самого вывода. Поэтому вполне правильны определения судов, отвергающие заключения экспертов, которые не показывают признаков, послуживших основанием для вывода, не обосновывают достаточности этих признаков и, следовательно, не убеждают в правильности вывода.</w:t>
      </w:r>
    </w:p>
    <w:p w:rsidR="00405ECD" w:rsidRPr="000C05AD" w:rsidRDefault="000C05AD" w:rsidP="000C05AD">
      <w:pPr>
        <w:pStyle w:val="30"/>
        <w:shd w:val="clear" w:color="auto" w:fill="auto"/>
        <w:tabs>
          <w:tab w:val="left" w:pos="2375"/>
        </w:tabs>
        <w:spacing w:before="240" w:after="240" w:line="276" w:lineRule="auto"/>
        <w:ind w:left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</w:t>
      </w:r>
      <w:r w:rsidR="00181B0B" w:rsidRPr="000C05AD">
        <w:rPr>
          <w:rFonts w:ascii="Times New Roman" w:hAnsi="Times New Roman"/>
          <w:color w:val="auto"/>
          <w:sz w:val="28"/>
        </w:rPr>
        <w:t>Методика исследования.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достоверности заключения экспертизы требует ознакомления с методикой проведенного экспертом исследования.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Оценивая заключение криминалистической экспертизы, следователь и суд должны установить, правильно ли использовал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 представленные в его распоряжение материалы.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Внимание суда и следователя должен привлечь вопрос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том, не вышел ли эксперт при изучении материалов дела за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пределы своей компетенции и не положил ли он выводы, сделанные при таком изучении, в основу разрешения вопроса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Поставленный перед экспертом вопрос должен быть разрешен только на </w:t>
      </w:r>
      <w:r w:rsidRPr="00F51F7C">
        <w:rPr>
          <w:rFonts w:ascii="Times New Roman" w:hAnsi="Times New Roman"/>
          <w:color w:val="auto"/>
          <w:sz w:val="28"/>
        </w:rPr>
        <w:lastRenderedPageBreak/>
        <w:t>основе анализа и оценки идентификационных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признаков сравниваемых объектов. Из числа обстоятельств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дела подлежат изучению при производстве криминалистической экспертизы лишь те, которые позволяют дать правильную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оценку обнаруженным в процессе исследования идентификационным признакам. К ним относятся обстоятельства возникновения и изменения объектов 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</w:t>
      </w:r>
      <w:r w:rsidR="007D069D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ряде случаев, однако, эксперты, не обнаружив в процессе исследования признаков, достаточных для разрешения вопроса о тождестве, с целью восполнить их недостаток обращаются к изучению других обстоятельств (данных об участии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того или иного лица в преступлении, его виновности и т.п.)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Переходя к изучению таких обстоятельств, эксперт вторгается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те области, где он не является компетентным. В силу этого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вывод эксперта теряет характер научно обоснованного заключения.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при оценке заключения экспертизы суд или следователь найдут, что выводы экспертизы основаны не на изучении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объектов идентификации, а на анализе других обстоятельств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дела, они по нашему мнению должны признать эти выводы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необоснованными.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Особое внимание при оценке экспертизы должно быть обращено на последовательность и способы раздельного и сравнительного исследования. Знание основных положений методики криминалистической идентификации позволит суду и следователю в каждом отдельном случае правильно оценить пригодность и целесообразность избранной экспертом методики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исследования. Так, например, если при анализе материалов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экспертизы будет установлено, что эксперт не использовал необходимых технических средств и методов экспериментальной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работы, не произвел должной оценки установленных совпадений и различий и т.д., суд и следователь </w:t>
      </w:r>
      <w:r w:rsidR="00DA76A0">
        <w:rPr>
          <w:rFonts w:ascii="Times New Roman" w:hAnsi="Times New Roman"/>
          <w:color w:val="auto"/>
          <w:sz w:val="28"/>
        </w:rPr>
        <w:t>м</w:t>
      </w:r>
      <w:r w:rsidRPr="00F51F7C">
        <w:rPr>
          <w:rFonts w:ascii="Times New Roman" w:hAnsi="Times New Roman"/>
          <w:color w:val="auto"/>
          <w:sz w:val="28"/>
        </w:rPr>
        <w:t>огут признать использованную экспертом методику исследования неудовлетворительной и учесть это при оценке выводов экспертизы.</w:t>
      </w:r>
    </w:p>
    <w:p w:rsidR="00405ECD" w:rsidRPr="003D1BC4" w:rsidRDefault="003D1BC4" w:rsidP="003D1BC4">
      <w:pPr>
        <w:pStyle w:val="30"/>
        <w:shd w:val="clear" w:color="auto" w:fill="auto"/>
        <w:tabs>
          <w:tab w:val="left" w:pos="2375"/>
        </w:tabs>
        <w:spacing w:before="240" w:after="240" w:line="276" w:lineRule="auto"/>
        <w:ind w:left="709"/>
        <w:jc w:val="center"/>
        <w:rPr>
          <w:rFonts w:ascii="Times New Roman" w:hAnsi="Times New Roman"/>
          <w:color w:val="auto"/>
          <w:sz w:val="28"/>
        </w:rPr>
      </w:pPr>
      <w:bookmarkStart w:id="7" w:name="bookmark6"/>
      <w:r>
        <w:rPr>
          <w:rFonts w:ascii="Times New Roman" w:hAnsi="Times New Roman"/>
          <w:color w:val="auto"/>
          <w:sz w:val="28"/>
        </w:rPr>
        <w:t xml:space="preserve">3. </w:t>
      </w:r>
      <w:r w:rsidR="00181B0B" w:rsidRPr="003D1BC4">
        <w:rPr>
          <w:rFonts w:ascii="Times New Roman" w:hAnsi="Times New Roman"/>
          <w:color w:val="auto"/>
          <w:sz w:val="28"/>
        </w:rPr>
        <w:t>Логическая правильность вывода.</w:t>
      </w:r>
      <w:bookmarkEnd w:id="7"/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Большинство авторов, рассматривающих содержание заключения экспертов, делит его на три части:</w:t>
      </w:r>
    </w:p>
    <w:p w:rsidR="00405ECD" w:rsidRPr="00F51F7C" w:rsidRDefault="00181B0B" w:rsidP="003D1BC4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Общие положения той отрасли знания, представителем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которой является эксперт.</w:t>
      </w:r>
    </w:p>
    <w:p w:rsidR="00405ECD" w:rsidRPr="00F51F7C" w:rsidRDefault="00181B0B" w:rsidP="003D1BC4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Фактические данные, установленные в процессе исследования.</w:t>
      </w:r>
    </w:p>
    <w:p w:rsidR="00405ECD" w:rsidRPr="00F51F7C" w:rsidRDefault="00181B0B" w:rsidP="003D1BC4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Вывод, вытекающий из сопоставления обнаруженных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процессе исследования данных с общими положениями данной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отрасли знания.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Исследование с целью разрешения вопроса о тождестве основывается на </w:t>
      </w:r>
      <w:r w:rsidRPr="00F51F7C">
        <w:rPr>
          <w:rFonts w:ascii="Times New Roman" w:hAnsi="Times New Roman"/>
          <w:color w:val="auto"/>
          <w:sz w:val="28"/>
        </w:rPr>
        <w:lastRenderedPageBreak/>
        <w:t>общих положениях теории криминалистической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идентификации. Если экспертом приняты неправильные общие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положения, суд может не согласиться с его выводами. Положим, эксперт исходит из того, что при трасологической идентификации для дачи категорического положительного заключения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достаточно обнаружить 12 совпадающих признаков. Имея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виду, что советская теория криминалистической идентификации отвергает количественный критерий как определяющий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оценке признаков и тем более не считает его единственным, суд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может не согласиться с принятым экспертом общим положением.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Еще более бесспорными являются возможности и проверки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судом фактических данных, установленных в процессе исследования. Располагая вещественными доказательствами, которые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подверглись исследованию, фотоснимками с них, описанием методики исследования и его результатов, суд всегда имеет полную возможность проверить наличие тех признаков, на которые ссылается эксперт в обосновании вывода, и оценить 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При этом суд может установить, что признаки, на которые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ссылается эксперт, отсутствуют (например, при отсутствии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одной из сравниваемых рукописей букв, в которых эксперт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усмотрел совпадающие признаки почерка, при неясности особенностей папиллярного узора, отмеченных экспертом на фотоснимках и т.д.). Суд может также не согласиться с оценкой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индивидуальности и устойчивости признаков и свойств объектов идентификации, которая дана экспертом, иначе оценить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связь признаков и дать всему комплексу обнаруженных совпадений и различий другое объяснение.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Важнейшим элементом заключения эксперта, подлежащим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критической оценке суда и следователя, является вывод. Вывод эксперта есть итог умственного процесса, подчиняющегося законам диалектической логики, в равной степени известным, как, эксперту, так и следователю и судье. Поэтому вывод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эксперта, его ответ на поставленный экспертизе вопрос может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должен быть проверен и критически оценен судом. Особое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внимание должно быть обращено при этом на последовательность, непротиворечивость и обоснованность вывода.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случаях, когда вывод эксперта не соответствует в той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или иной мере объективным данным, суд может признать 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противоречивым. Так, проверяя заключение экспертизы, суд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следователь, наряду с совпадающими признаками, обнаруживают иногда различия, которым, однако, не дано какого-либо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объяснения экспертом. При этих условиях положительный вывод о тождестве не вытекает из объективных данных и противоречит им.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Показательно в этом отношении определение Судебной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коллегии по уголовным делам Верховного Суда СССР от 7 марта 1953г. по делу Волчкова.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Оценивая заключение графической экспертизы, установившей, что подписи от имени Белоусова на представленных экспертизе документах выполнены одним лицом, коллегия обнаружила ра</w:t>
      </w:r>
      <w:r w:rsidR="006B56F6">
        <w:rPr>
          <w:rFonts w:ascii="Times New Roman" w:hAnsi="Times New Roman"/>
          <w:color w:val="auto"/>
          <w:sz w:val="28"/>
        </w:rPr>
        <w:t>зл</w:t>
      </w:r>
      <w:r w:rsidRPr="00F51F7C">
        <w:rPr>
          <w:rFonts w:ascii="Times New Roman" w:hAnsi="Times New Roman"/>
          <w:color w:val="auto"/>
          <w:sz w:val="28"/>
        </w:rPr>
        <w:t>ичие в транскрипции подписи на одном из документов. Учитывая, что этому различию экспертом не было дано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никакого объяснения, коллегия при возвращении дела на доследование предложила: «Провести повторную графическую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экспертизу в связи с тем, что в заключении экспертизы не обращено внимания, что анкета подписана фамилией «Белоусов»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тогда, как на всех других сличаемых документах имеется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подпись «Билоусов»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9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 эксперта должен быть обоснованным. Это зн</w:t>
      </w:r>
      <w:r w:rsidR="006B56F6">
        <w:rPr>
          <w:rFonts w:ascii="Times New Roman" w:hAnsi="Times New Roman"/>
          <w:color w:val="auto"/>
          <w:sz w:val="28"/>
        </w:rPr>
        <w:t>а</w:t>
      </w:r>
      <w:r w:rsidRPr="00F51F7C">
        <w:rPr>
          <w:rFonts w:ascii="Times New Roman" w:hAnsi="Times New Roman"/>
          <w:color w:val="auto"/>
          <w:sz w:val="28"/>
        </w:rPr>
        <w:t>чит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данные, установленные в процессе исследования, должны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составлять достаточное основание для сделанного экспертом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вывода. Эксперт обязан показать основания сделанного 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вывода. Этой цели служат все средства последовательного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убедительного изложения хода и результатов исследования,</w:t>
      </w:r>
      <w:r w:rsidR="005127FD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все способы иллюстрации выводов и демонстрации их суду.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противном случае суд и следователь вправе признать выводы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эксперта необоснованными, хотя бы они и являлись фактически истинными и имели свое основание в обнаруженных (но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 представленных суду) данных исследования.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Проверяя ход рассуждений эксперта и оценивая его выводы, суд и следователь могут полностью или частично не согласиться с заключением экспертизы. Факты, к выводу о наличии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которых пришел эксперт, могут быть признаны недоказанными, категорический вывод эксперта может быть оценен лишь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как научно-обоснованное предположение и т.д.</w:t>
      </w:r>
    </w:p>
    <w:p w:rsidR="00405ECD" w:rsidRPr="00D022C6" w:rsidRDefault="00181B0B" w:rsidP="00D022C6">
      <w:pPr>
        <w:pStyle w:val="23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8" w:name="bookmark7"/>
      <w:r w:rsidRPr="00D022C6">
        <w:rPr>
          <w:rFonts w:ascii="Times New Roman" w:hAnsi="Times New Roman"/>
          <w:b/>
          <w:color w:val="auto"/>
          <w:sz w:val="28"/>
        </w:rPr>
        <w:t>II.</w:t>
      </w:r>
      <w:bookmarkEnd w:id="8"/>
    </w:p>
    <w:p w:rsidR="00D022C6" w:rsidRPr="00D022C6" w:rsidRDefault="00181B0B" w:rsidP="00D022C6">
      <w:pPr>
        <w:pStyle w:val="23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9" w:name="bookmark8"/>
      <w:r w:rsidRPr="00D022C6">
        <w:rPr>
          <w:rFonts w:ascii="Times New Roman" w:hAnsi="Times New Roman"/>
          <w:b/>
          <w:color w:val="auto"/>
          <w:sz w:val="28"/>
        </w:rPr>
        <w:t>ОЦЕНКА ДОКАЗАТЕЛЬСТВЕННОГО ЗНАЧЕНИЯ</w:t>
      </w:r>
    </w:p>
    <w:p w:rsidR="00405ECD" w:rsidRPr="00D022C6" w:rsidRDefault="00181B0B" w:rsidP="00D022C6">
      <w:pPr>
        <w:pStyle w:val="23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D022C6">
        <w:rPr>
          <w:rFonts w:ascii="Times New Roman" w:hAnsi="Times New Roman"/>
          <w:b/>
          <w:color w:val="auto"/>
          <w:sz w:val="28"/>
        </w:rPr>
        <w:t>ВЫВОДА ЭКСПЕРТИЗЫ ПО ВОПРОСУ О ТОЖДЕСТВЕ</w:t>
      </w:r>
      <w:bookmarkEnd w:id="9"/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Установление научной достоверности вывода эксперта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не</w:t>
      </w:r>
      <w:r w:rsidR="00F8112C"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исчерпывает задач оценки заключения экспертизы как судебного доказательства. Мало удостовериться в действительном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наличии </w:t>
      </w:r>
      <w:r w:rsidRPr="00F51F7C">
        <w:rPr>
          <w:rFonts w:ascii="Times New Roman" w:hAnsi="Times New Roman"/>
          <w:color w:val="auto"/>
          <w:sz w:val="28"/>
        </w:rPr>
        <w:t xml:space="preserve">факта, установленного экспертизой. Для расследования и разрешения дела необходимо выяснить связь этого факта с другими, его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значение </w:t>
      </w:r>
      <w:r w:rsidRPr="00F51F7C">
        <w:rPr>
          <w:rFonts w:ascii="Times New Roman" w:hAnsi="Times New Roman"/>
          <w:color w:val="auto"/>
          <w:sz w:val="28"/>
        </w:rPr>
        <w:t>для установления события преступления и виновности обвиняемого.</w:t>
      </w:r>
    </w:p>
    <w:p w:rsidR="00D022C6" w:rsidRPr="00D022C6" w:rsidRDefault="00D022C6" w:rsidP="00D022C6">
      <w:pPr>
        <w:pStyle w:val="23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10" w:name="bookmark9"/>
      <w:r w:rsidRPr="00D022C6">
        <w:rPr>
          <w:rFonts w:ascii="Times New Roman" w:hAnsi="Times New Roman"/>
          <w:b/>
          <w:color w:val="auto"/>
          <w:sz w:val="28"/>
        </w:rPr>
        <w:t xml:space="preserve">1. </w:t>
      </w:r>
      <w:r w:rsidR="00181B0B" w:rsidRPr="00D022C6">
        <w:rPr>
          <w:rFonts w:ascii="Times New Roman" w:hAnsi="Times New Roman"/>
          <w:b/>
          <w:color w:val="auto"/>
          <w:sz w:val="28"/>
        </w:rPr>
        <w:t>Значение криминалистической экспертизы по вопросу</w:t>
      </w:r>
    </w:p>
    <w:p w:rsidR="00405ECD" w:rsidRPr="00D022C6" w:rsidRDefault="00181B0B" w:rsidP="00D022C6">
      <w:pPr>
        <w:pStyle w:val="23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D022C6">
        <w:rPr>
          <w:rFonts w:ascii="Times New Roman" w:hAnsi="Times New Roman"/>
          <w:b/>
          <w:color w:val="auto"/>
          <w:sz w:val="28"/>
        </w:rPr>
        <w:t>о тождестве при расследовании преступлений</w:t>
      </w:r>
      <w:bookmarkEnd w:id="10"/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Значение криминалистической экспертизы по вопросу о тождестве заключается в том, что она помогает установить связь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известного суду и следствию объекта с событием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Установление такой связи, позволяя выяснить ряд важных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обстоятельств расследуемого преступления, серьезно содействует обнаружению истины по уголовному делу и изобличению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виновных.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Результаты криминалистической идентификации помогают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разобраться в </w:t>
      </w:r>
      <w:r w:rsidRPr="00354D97">
        <w:rPr>
          <w:rStyle w:val="24"/>
          <w:rFonts w:ascii="Times New Roman" w:hAnsi="Times New Roman"/>
          <w:color w:val="auto"/>
          <w:sz w:val="28"/>
        </w:rPr>
        <w:t>содержании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расследуемого события, выявить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не</w:t>
      </w:r>
      <w:r w:rsidRPr="00F51F7C">
        <w:rPr>
          <w:rFonts w:ascii="Times New Roman" w:hAnsi="Times New Roman"/>
          <w:color w:val="auto"/>
          <w:sz w:val="28"/>
        </w:rPr>
        <w:t>гативные обстоятельства, вскрыть симуляцию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12 февраля 1948г. завмагом Г. было заявлено об ограблении ее двумя мужчинами в 3 км от деревни. По показаниям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Г., преступники привязали ее к дереву, стоявшему недалеко от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дороги, и скрылись. При осмотре места происшествия, оказалось, что от дороги к дереву по снегу идут следы ног одного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человека, обратно от дерева к дороге также проходила лишь</w:t>
      </w:r>
      <w:r w:rsidR="008C134D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одна дорожка следов. Сравнительным исследованием было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несомненностью установлено, что все следы оставлены обувью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самой Г. Изобличенная этим доказательством, Г. созналась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симуляции ограбления с целью сокрытия совершенной ею растраты.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Заключение криминалистической экспертизы по вопросу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тождестве способствует установлению такого важного обстоятельства преступления, как </w:t>
      </w:r>
      <w:r w:rsidRPr="004302B3">
        <w:rPr>
          <w:rFonts w:ascii="Times New Roman" w:hAnsi="Times New Roman"/>
          <w:b/>
          <w:color w:val="auto"/>
          <w:sz w:val="28"/>
        </w:rPr>
        <w:t>место</w:t>
      </w:r>
      <w:r w:rsidRPr="00F51F7C">
        <w:rPr>
          <w:rFonts w:ascii="Times New Roman" w:hAnsi="Times New Roman"/>
          <w:color w:val="auto"/>
          <w:sz w:val="28"/>
        </w:rPr>
        <w:t xml:space="preserve"> его совершения.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ст. Угрешская в товарном вагоне № 511334 была обнаружена недостача груза. Вагон оказался опломбированным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однако наименование станции и номер пломбира на пломбе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были срезаны. Маскируя хищение, преступники таким путем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рассчитывали сделать невозможным установление места, где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оно было совершено.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Имея в виду, что пломба могла быть поставлена на одной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 станций, через которые проследовал вагон, на экспертизу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представили образцы пломб всех этих станций. Образцы пломб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оказались аналогичными и различались, главным образом, наименованием станции и номером пломбира. Сравнительным микроскопическим исследованием следов от неровностей рабочих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поверхностей пломбира удалось идентифицировать пломбир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ст. Ростокино.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Разрешение вопроса о тождестве позволяет в ряде случаев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судить о </w:t>
      </w:r>
      <w:r w:rsidRPr="004302B3">
        <w:rPr>
          <w:rFonts w:ascii="Times New Roman" w:hAnsi="Times New Roman"/>
          <w:b/>
          <w:color w:val="auto"/>
          <w:sz w:val="28"/>
        </w:rPr>
        <w:t>последовательности</w:t>
      </w:r>
      <w:r w:rsidRPr="00F51F7C">
        <w:rPr>
          <w:rFonts w:ascii="Times New Roman" w:hAnsi="Times New Roman"/>
          <w:color w:val="auto"/>
          <w:sz w:val="28"/>
        </w:rPr>
        <w:t xml:space="preserve"> тех или иных действий преступника.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результате криминалистической идентификации очень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часто устанавливается факт использования при совершении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преступления тех или иных конкретных </w:t>
      </w:r>
      <w:r w:rsidRPr="004302B3">
        <w:rPr>
          <w:rFonts w:ascii="Times New Roman" w:hAnsi="Times New Roman"/>
          <w:b/>
          <w:color w:val="auto"/>
          <w:sz w:val="28"/>
        </w:rPr>
        <w:t>орудий и технических</w:t>
      </w:r>
      <w:r w:rsidR="00F8112C" w:rsidRPr="004302B3">
        <w:rPr>
          <w:rFonts w:ascii="Times New Roman" w:hAnsi="Times New Roman"/>
          <w:b/>
          <w:color w:val="auto"/>
          <w:sz w:val="28"/>
        </w:rPr>
        <w:t xml:space="preserve"> </w:t>
      </w:r>
      <w:r w:rsidRPr="004302B3">
        <w:rPr>
          <w:rFonts w:ascii="Times New Roman" w:hAnsi="Times New Roman"/>
          <w:b/>
          <w:color w:val="auto"/>
          <w:sz w:val="28"/>
        </w:rPr>
        <w:t>средств</w:t>
      </w:r>
      <w:r w:rsidRPr="00F51F7C">
        <w:rPr>
          <w:rFonts w:ascii="Times New Roman" w:hAnsi="Times New Roman"/>
          <w:color w:val="auto"/>
          <w:sz w:val="28"/>
        </w:rPr>
        <w:t xml:space="preserve"> (клише печатей и штампов, пишущих машин, огнестрельного или холодного оружия, транспортных средств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т. д.).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Заключение криминалистической экспертизы в этих случаях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не только </w:t>
      </w:r>
      <w:r w:rsidRPr="00F51F7C">
        <w:rPr>
          <w:rFonts w:ascii="Times New Roman" w:hAnsi="Times New Roman"/>
          <w:color w:val="auto"/>
          <w:sz w:val="28"/>
        </w:rPr>
        <w:lastRenderedPageBreak/>
        <w:t>способствует раскрытию преступления и изобличению виновных, но, облегчая установление способа совершения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преступления, позволяет правильно определить общественную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опасность преступления и дать верную юридическую оценку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действиям преступников.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Криминалистическая экспертиза по вопросу о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дает возможность установить </w:t>
      </w:r>
      <w:r w:rsidRPr="004302B3">
        <w:rPr>
          <w:rFonts w:ascii="Times New Roman" w:hAnsi="Times New Roman"/>
          <w:b/>
          <w:color w:val="auto"/>
          <w:sz w:val="28"/>
        </w:rPr>
        <w:t>личность потерпевшего</w:t>
      </w:r>
      <w:r w:rsidRPr="00F51F7C">
        <w:rPr>
          <w:rFonts w:ascii="Times New Roman" w:hAnsi="Times New Roman"/>
          <w:color w:val="auto"/>
          <w:sz w:val="28"/>
        </w:rPr>
        <w:t>. Если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личность потерпевшего не установлена; как, например,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расследовании убийств, когда основанием для возбуждения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дела явилось обнаружение неопознанного трупа, выводы экспертизы по этому вопросу имеют чрезвычайно большое значение.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 значительном числе случаев криминалистическая идентификация дает ценные указания </w:t>
      </w:r>
      <w:r w:rsidRPr="004302B3">
        <w:rPr>
          <w:rStyle w:val="24"/>
          <w:rFonts w:ascii="Times New Roman" w:hAnsi="Times New Roman"/>
          <w:color w:val="auto"/>
          <w:sz w:val="28"/>
        </w:rPr>
        <w:t>о лицах, совершивших преступление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Эта задача разрешается путем сравнительного исследования рукописных текстов, следов рук, ног, зубов, ногтей и др. следов человека. Выводы криминалистической идентификации служат в этих случаях важным средством установления и изобличения преступников.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Криминалистическая идентификация является важным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средством выявления преступлений, совершенных одним и тем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же лицом</w:t>
      </w:r>
      <w:r w:rsidR="00354D97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Установление, что несколько различных преступлений совершено одним и тем же лицом, позволяет объединить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их в одно следственное производство, расширить круг сведений о преступнике и, в случае обнаружения преступника по какому-либо одному преступлению, раскрыть все остальные.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разное время было совершено три квартирных кражи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 гр.гр. У., М. и С. Во всех трех случаях на месте кражи были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обнаружены осколки стекол со следами пальцев рук преступника. По подозрению в совершении кражи у гр. С. был задержан </w:t>
      </w:r>
      <w:r w:rsidR="000B3813">
        <w:rPr>
          <w:rStyle w:val="2MSReferenceSansSerif7pt0pt"/>
          <w:rFonts w:ascii="Times New Roman" w:hAnsi="Times New Roman"/>
          <w:color w:val="auto"/>
          <w:spacing w:val="0"/>
          <w:sz w:val="28"/>
          <w:lang w:val="ru-RU"/>
        </w:rPr>
        <w:t>некто</w:t>
      </w:r>
      <w:r w:rsidRPr="00F51F7C">
        <w:rPr>
          <w:rStyle w:val="2MSReferenceSansSerif7pt0pt"/>
          <w:rFonts w:ascii="Times New Roman" w:hAnsi="Times New Roman"/>
          <w:color w:val="auto"/>
          <w:spacing w:val="0"/>
          <w:sz w:val="28"/>
          <w:lang w:val="ru-RU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В. Задержанный был идентифицирован по следам пальцев, оставленных на местах кражи во всех трех случаях. Результаты идентификации, таким образом, обеспечили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раскрытие всех трех преступлений.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 случаях, когда преступление совершено не одним, а несколькими лицами, криминалистическая идентификация помогает установить </w:t>
      </w:r>
      <w:r w:rsidRPr="000B3813">
        <w:rPr>
          <w:rFonts w:ascii="Times New Roman" w:hAnsi="Times New Roman"/>
          <w:b/>
          <w:color w:val="auto"/>
          <w:sz w:val="28"/>
        </w:rPr>
        <w:t>число</w:t>
      </w:r>
      <w:r w:rsidRPr="00F51F7C">
        <w:rPr>
          <w:rFonts w:ascii="Times New Roman" w:hAnsi="Times New Roman"/>
          <w:color w:val="auto"/>
          <w:sz w:val="28"/>
        </w:rPr>
        <w:t xml:space="preserve"> лиц, совершивших преступление, и определить </w:t>
      </w:r>
      <w:r w:rsidRPr="000B3813">
        <w:rPr>
          <w:rFonts w:ascii="Times New Roman" w:hAnsi="Times New Roman"/>
          <w:b/>
          <w:color w:val="auto"/>
          <w:sz w:val="28"/>
        </w:rPr>
        <w:t>роль</w:t>
      </w:r>
      <w:r w:rsidRPr="00F51F7C">
        <w:rPr>
          <w:rFonts w:ascii="Times New Roman" w:hAnsi="Times New Roman"/>
          <w:color w:val="auto"/>
          <w:sz w:val="28"/>
        </w:rPr>
        <w:t xml:space="preserve"> каждого из них.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При совершении кражи у гр-ки А., преступники проникли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дом путем взлома оконного стекла. Во время кражи преступники тяжело ранили человека, случайно проходившего мимо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дома. При осмотре места кражи, были обнаружены следы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пальцев на осколках разбитого оконного стекла и предметах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обстановки, разбросанных преступниками.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следующий день по подозрению в совершении кражи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были задержаны М. и Н., которые сознались в совершении преступления, заявив, что кража совершена ими, и, что более никто в этом преступлении не участвовал.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Криминалистической экспертизой было установлено,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следы рук на </w:t>
      </w:r>
      <w:r w:rsidRPr="00F51F7C">
        <w:rPr>
          <w:rFonts w:ascii="Times New Roman" w:hAnsi="Times New Roman"/>
          <w:color w:val="auto"/>
          <w:sz w:val="28"/>
        </w:rPr>
        <w:lastRenderedPageBreak/>
        <w:t>предметах обстановки действительно оставлены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задержанными, а следы рук на осколках оконного стекла задержанным не принадлежат и оставлены другим лицом. Это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заключение экспертизы послужило основанием д</w:t>
      </w:r>
      <w:r w:rsidR="00A650D0">
        <w:rPr>
          <w:rFonts w:ascii="Times New Roman" w:hAnsi="Times New Roman"/>
          <w:color w:val="auto"/>
          <w:sz w:val="28"/>
        </w:rPr>
        <w:t>л</w:t>
      </w:r>
      <w:r w:rsidRPr="00F51F7C">
        <w:rPr>
          <w:rFonts w:ascii="Times New Roman" w:hAnsi="Times New Roman"/>
          <w:color w:val="auto"/>
          <w:sz w:val="28"/>
        </w:rPr>
        <w:t xml:space="preserve">я выявления третьего соучастника преступления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Л. Л. не отрицал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своей вины, сводя свою роль, однако, к приемке краденого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заявляя, что о краже ничего не знает, и на месте преступления</w:t>
      </w:r>
      <w:r w:rsidR="00A650D0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не был. Эти показания Л. были полностью опровергнуты заключением криминалистической экспертизы, которая установила, что следы пальцев на осколках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оконного стекла оставле</w:t>
      </w:r>
      <w:r w:rsidRPr="00F51F7C">
        <w:rPr>
          <w:rFonts w:ascii="Times New Roman" w:hAnsi="Times New Roman"/>
          <w:color w:val="auto"/>
          <w:sz w:val="28"/>
        </w:rPr>
        <w:t>ны именно Л.</w:t>
      </w:r>
    </w:p>
    <w:p w:rsidR="00405ECD" w:rsidRPr="007E62FE" w:rsidRDefault="007E62FE" w:rsidP="007E62FE">
      <w:pPr>
        <w:pStyle w:val="23"/>
        <w:shd w:val="clear" w:color="auto" w:fill="auto"/>
        <w:spacing w:before="240" w:after="240" w:line="276" w:lineRule="auto"/>
        <w:ind w:firstLine="709"/>
        <w:jc w:val="center"/>
        <w:rPr>
          <w:rFonts w:ascii="Times New Roman" w:hAnsi="Times New Roman"/>
          <w:b/>
          <w:color w:val="auto"/>
          <w:spacing w:val="500"/>
          <w:sz w:val="28"/>
        </w:rPr>
      </w:pPr>
      <w:r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  <w:r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  <w:r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Доказательственное значение криминалистической экспертизы по вопросу о тождестве, как и всякого иного доказательства, определяется отношением установленного ею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факта </w:t>
      </w:r>
      <w:r w:rsidRPr="00F51F7C">
        <w:rPr>
          <w:rStyle w:val="2MSReferenceSansSerif95pt"/>
          <w:rFonts w:ascii="Times New Roman" w:hAnsi="Times New Roman"/>
          <w:b w:val="0"/>
          <w:color w:val="auto"/>
          <w:sz w:val="28"/>
        </w:rPr>
        <w:t>к</w:t>
      </w:r>
      <w:r w:rsidR="00F8112C" w:rsidRPr="00F51F7C">
        <w:rPr>
          <w:rStyle w:val="2MSReferenceSansSerif95pt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главному факту.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соответствии с этим основной задачей оценки заключения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экспертизы как доказательства является изучение связи установленного ею факта с </w:t>
      </w:r>
      <w:r w:rsidR="009E0E7C">
        <w:rPr>
          <w:rFonts w:ascii="Times New Roman" w:hAnsi="Times New Roman"/>
          <w:color w:val="auto"/>
          <w:sz w:val="28"/>
        </w:rPr>
        <w:t>с</w:t>
      </w:r>
      <w:r w:rsidRPr="00F51F7C">
        <w:rPr>
          <w:rFonts w:ascii="Times New Roman" w:hAnsi="Times New Roman"/>
          <w:color w:val="auto"/>
          <w:sz w:val="28"/>
        </w:rPr>
        <w:t>обытием преступления и совершением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его определенным лицом.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Вместе с тем, правильная оценка заключения экспертизы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требует изучения связи этого факта с другими достоверно установленными по делу фактами, подтверждающими или опровергающими совершение преступления определенным лицом.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криминалистической идентификации зависит также от рода объектов 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Объектами криминалистической идентификации могут быть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лица, животные, вещи. В случаях, когда объектом идентификации являются лица, оценка доказательственного значения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экспертизы сводится к исследованию связи идентифицированного лица с событием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случаях же, когда объектом идентификации являются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животные или вещи (орудия преступления, транспортные средства, обувь и т.д.), оценка доказательственного значения экспертизы осложняется. Здесь, помимо изучения связи идентифицированного объекта с событием преступления, необходимо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исследовать связь этого объекта с определенным лицом.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Так, установление, что пуля, извлеченная из тела потерпевшего, выпущена из данного пистолета, доказывает связь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последнего с событием преступления. Этого, однако, еще недостаточно для всесторонней оценки доказательственного значения вывода экспертизы. В данном случае требуется установить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кто является владельцем оружия и кто пользовался им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совершении преступления. Только при этих условиях установление связи объекта с событием преступления послужит средством для установления связи с этим событием определенного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 и тем самым для доказательства главного факта.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 соответствии со сказанным все виды выводов по вопросу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 тождестве необходимо разбить на две большие группы:</w:t>
      </w:r>
    </w:p>
    <w:p w:rsidR="00405ECD" w:rsidRPr="00F51F7C" w:rsidRDefault="00181B0B" w:rsidP="00B87E99">
      <w:pPr>
        <w:pStyle w:val="23"/>
        <w:numPr>
          <w:ilvl w:val="0"/>
          <w:numId w:val="4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Выводы о тождестве лиц.</w:t>
      </w:r>
    </w:p>
    <w:p w:rsidR="00405ECD" w:rsidRPr="00F51F7C" w:rsidRDefault="00181B0B" w:rsidP="00B87E99">
      <w:pPr>
        <w:pStyle w:val="23"/>
        <w:numPr>
          <w:ilvl w:val="0"/>
          <w:numId w:val="4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Выводы о тождестве вещей.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выводов, входящих в каждую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 этих групп, в свою очередь, может быть различно и определяется характером связи идентифицированного объекта с событием преступления.</w:t>
      </w:r>
    </w:p>
    <w:p w:rsidR="00405ECD" w:rsidRPr="00553F9E" w:rsidRDefault="00181B0B" w:rsidP="00553F9E">
      <w:pPr>
        <w:pStyle w:val="30"/>
        <w:shd w:val="clear" w:color="auto" w:fill="auto"/>
        <w:spacing w:before="240" w:after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553F9E">
        <w:rPr>
          <w:rFonts w:ascii="Times New Roman" w:hAnsi="Times New Roman"/>
          <w:color w:val="auto"/>
          <w:sz w:val="28"/>
        </w:rPr>
        <w:t>2. Выводы о тождестве лиц.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Характер св</w:t>
      </w:r>
      <w:r w:rsidR="00553F9E">
        <w:rPr>
          <w:rFonts w:ascii="Times New Roman" w:hAnsi="Times New Roman"/>
          <w:color w:val="auto"/>
          <w:sz w:val="28"/>
        </w:rPr>
        <w:t>я</w:t>
      </w:r>
      <w:r w:rsidRPr="00F51F7C">
        <w:rPr>
          <w:rFonts w:ascii="Times New Roman" w:hAnsi="Times New Roman"/>
          <w:color w:val="auto"/>
          <w:sz w:val="28"/>
        </w:rPr>
        <w:t>зи идентифицированного лица с событием преступления, устанавливается путем исследования таких отображений этого лица, которые связаны с материальной обстановкой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Исключение в этом отношении представляют лишь случаи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идентификации по материалам розыска и уголовной регистрации. К числу таких материалов, в частности, относятся дактилоскопические карты и фотоснимки скрывшихся преступников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фотографические снимки безвестно отсутствующих лиц и др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 xml:space="preserve">Эти отображения возникают </w:t>
      </w:r>
      <w:r w:rsidRPr="00553F9E">
        <w:rPr>
          <w:rStyle w:val="24"/>
          <w:rFonts w:ascii="Times New Roman" w:hAnsi="Times New Roman"/>
          <w:color w:val="auto"/>
          <w:sz w:val="28"/>
        </w:rPr>
        <w:t>вне связи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 материальной обстановкой преступления, вследствие чего их изучение не может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дать сведений о роли идентифицированного лица в обстоятельствах совершенного преступления. Связь идентифицированного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 с событием преступления устанавливается в этих случаях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данным уголовной регистрации и конкретных уголовных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Во всех остальных случаях характер связи идентифицированного лица с событием преступления устанавливается по 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отображениям, связанным с материальной обстановкой преступления. К числу таких отображений относятся рукописные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тексты, подписи и обозначения, свидетельствующие об участии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 в составлении документов или о выполнении им каких</w:t>
      </w:r>
      <w:r w:rsidR="00475A9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>либо надписей, следы пальцев рук, ладоней, ногтей, следы босых ног, зубов и другие следы человека, найденные на месте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 и свидетельствующие о передвижении человека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перемещении предметов, определенном воздействии на них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т.п. Данные о связи идентифицированного лица с событием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преступления, полученные путем исследования таких отображений, могут быть различными.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одних случаях эти данные свидетельствуют о причинной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связи действий идентифицированного лица с событием преступления. Таковы, например, случаи идентификации лиц по текстам анонимных писем клеветнического содержания.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других случаях этими данными устанавливается лишь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D329A9">
        <w:rPr>
          <w:rStyle w:val="24"/>
          <w:rFonts w:ascii="Times New Roman" w:hAnsi="Times New Roman"/>
          <w:color w:val="auto"/>
          <w:sz w:val="28"/>
        </w:rPr>
        <w:t>пространственно-временная связь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идентифицированного лица с</w:t>
      </w:r>
      <w:r w:rsidR="00475A9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событием преступле</w:t>
      </w:r>
      <w:r w:rsidRPr="00F51F7C">
        <w:rPr>
          <w:rFonts w:ascii="Times New Roman" w:hAnsi="Times New Roman"/>
          <w:color w:val="auto"/>
          <w:sz w:val="28"/>
        </w:rPr>
        <w:lastRenderedPageBreak/>
        <w:t>ния. Такой может быть, например, связь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событием преступления лица, идентифицированного по следам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ног, обнаруженных 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третьих случаях этими данными может быть установлена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еще </w:t>
      </w:r>
      <w:r w:rsidRPr="009E4E9D">
        <w:rPr>
          <w:rFonts w:ascii="Times New Roman" w:hAnsi="Times New Roman"/>
          <w:b/>
          <w:color w:val="auto"/>
          <w:sz w:val="28"/>
        </w:rPr>
        <w:t>более отдаленная форма связи</w:t>
      </w:r>
      <w:r w:rsidRPr="00F51F7C">
        <w:rPr>
          <w:rFonts w:ascii="Times New Roman" w:hAnsi="Times New Roman"/>
          <w:color w:val="auto"/>
          <w:sz w:val="28"/>
        </w:rPr>
        <w:t xml:space="preserve"> идентифицированного лица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 событием преступления. Таковы, например, случаи идентификации лица по письму, оброненному адресатом на данном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зависимости от характера устанавливаемых в результате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такого изучения данных о связи идентифицированного лица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 событием преступления, различается доказательственное значение и порядок использования вывода экспертизы по вопросу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соответствии с этим в числе выводов о тождестве лиц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необходимо различать:</w:t>
      </w:r>
    </w:p>
    <w:p w:rsidR="00405ECD" w:rsidRPr="00F51F7C" w:rsidRDefault="009E4E9D" w:rsidP="009E4E9D">
      <w:pPr>
        <w:pStyle w:val="23"/>
        <w:shd w:val="clear" w:color="auto" w:fill="auto"/>
        <w:tabs>
          <w:tab w:val="left" w:pos="1490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А. </w:t>
      </w:r>
      <w:r w:rsidR="00181B0B" w:rsidRPr="00F51F7C">
        <w:rPr>
          <w:rFonts w:ascii="Times New Roman" w:hAnsi="Times New Roman"/>
          <w:color w:val="auto"/>
          <w:sz w:val="28"/>
        </w:rPr>
        <w:t>Установление тождества по следам действий, направленных на совершение или сокрытие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Б. Установление тождества по следам пребывания на месте преступления.</w:t>
      </w:r>
    </w:p>
    <w:p w:rsidR="00405ECD" w:rsidRPr="00F51F7C" w:rsidRDefault="009E4E9D" w:rsidP="005C2513">
      <w:pPr>
        <w:pStyle w:val="23"/>
        <w:shd w:val="clear" w:color="auto" w:fill="auto"/>
        <w:tabs>
          <w:tab w:val="left" w:pos="1490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В. </w:t>
      </w:r>
      <w:r w:rsidR="00181B0B" w:rsidRPr="00F51F7C">
        <w:rPr>
          <w:rFonts w:ascii="Times New Roman" w:hAnsi="Times New Roman"/>
          <w:color w:val="auto"/>
          <w:sz w:val="28"/>
        </w:rPr>
        <w:t>Установление тождества по иным следам, обнаруженным в процессе расследования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Рассмотрим эти виды выводов.</w:t>
      </w:r>
    </w:p>
    <w:p w:rsidR="005C2513" w:rsidRPr="005C2513" w:rsidRDefault="00181B0B" w:rsidP="005C2513">
      <w:pPr>
        <w:pStyle w:val="23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5C2513">
        <w:rPr>
          <w:rFonts w:ascii="Times New Roman" w:hAnsi="Times New Roman"/>
          <w:b/>
          <w:color w:val="auto"/>
          <w:sz w:val="28"/>
        </w:rPr>
        <w:t>А. Установление тождества по следам действий</w:t>
      </w:r>
      <w:r w:rsidR="00F8112C" w:rsidRPr="005C2513">
        <w:rPr>
          <w:rFonts w:ascii="Times New Roman" w:hAnsi="Times New Roman"/>
          <w:b/>
          <w:color w:val="auto"/>
          <w:sz w:val="28"/>
        </w:rPr>
        <w:t>,</w:t>
      </w:r>
    </w:p>
    <w:p w:rsidR="00405ECD" w:rsidRPr="005C2513" w:rsidRDefault="00181B0B" w:rsidP="005C2513">
      <w:pPr>
        <w:pStyle w:val="23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5C2513">
        <w:rPr>
          <w:rFonts w:ascii="Times New Roman" w:hAnsi="Times New Roman"/>
          <w:b/>
          <w:color w:val="auto"/>
          <w:sz w:val="28"/>
        </w:rPr>
        <w:t>направленных на совершение или сокрытие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качестве таких следов и отображений обычно изучаются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следы рук, ногтей, зубов, а также рукописные тексты и подписи.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Возникновение отображений в результате действий, направленных на совершение или сокрытие преступления, устанавливается путем детального исследования материальной обстановки изучаемого события.</w:t>
      </w:r>
    </w:p>
    <w:p w:rsidR="00405ECD" w:rsidRPr="00F51F7C" w:rsidRDefault="00181B0B" w:rsidP="00F51F7C">
      <w:pPr>
        <w:pStyle w:val="23"/>
        <w:shd w:val="clear" w:color="auto" w:fill="auto"/>
        <w:tabs>
          <w:tab w:val="left" w:pos="568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Могут быть рекомендованы следующие методы такого исследования: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1. Исследование времени образования отображения (следа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пр.) идентифицированного лица и исключение возможности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возникновения этого отображения до или после совершения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практике криминалистической идентификации встречаются отображения, сам характер которых свидетельствует о 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они могли возникнуть лишь при совершении преступления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Таковы, например, следы зубов и ногтей на теле потерпевшего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убийствах и половых преступлениях, следы пальцев и зубов на продуктах, бывших объектом хищения при кражах,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приписки, изменяющие официально удостоверенный текст документа при подделке документов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Чаще, однако, сам характер отображений не исключает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возможности их </w:t>
      </w:r>
      <w:r w:rsidRPr="00F51F7C">
        <w:rPr>
          <w:rFonts w:ascii="Times New Roman" w:hAnsi="Times New Roman"/>
          <w:color w:val="auto"/>
          <w:sz w:val="28"/>
        </w:rPr>
        <w:lastRenderedPageBreak/>
        <w:t>образования до или после совершения преступления. В этих случаях необходимо детальное исследование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отображения в связи с теми изменениями, которые внесены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материальную обстановку преступлением.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при этом устанавливается, что обычное положение или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состояние предмета было изменено при совершении преступления, а образование отображения связано именно с этим изменением, делается вывод, что отображение не могло возникнуть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EE044D">
        <w:rPr>
          <w:rStyle w:val="24"/>
          <w:rFonts w:ascii="Times New Roman" w:hAnsi="Times New Roman"/>
          <w:color w:val="auto"/>
          <w:sz w:val="28"/>
        </w:rPr>
        <w:t>до совершения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Ночью при обходе участка постовой милиционер обнаружил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 xml:space="preserve">что в палатке «Пиво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Воды» открыта дверь. Об этом был поставлен в известность следователь. Убедившись, что в палатке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никого нет, решил</w:t>
      </w:r>
      <w:r w:rsidR="00EE044D">
        <w:rPr>
          <w:rFonts w:ascii="Times New Roman" w:hAnsi="Times New Roman"/>
          <w:color w:val="auto"/>
          <w:sz w:val="28"/>
        </w:rPr>
        <w:t>и</w:t>
      </w:r>
      <w:r w:rsidRPr="00F51F7C">
        <w:rPr>
          <w:rFonts w:ascii="Times New Roman" w:hAnsi="Times New Roman"/>
          <w:color w:val="auto"/>
          <w:sz w:val="28"/>
        </w:rPr>
        <w:t xml:space="preserve"> отложить осмотр до утра и произвести 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присутствии зав. палатк</w:t>
      </w:r>
      <w:r w:rsidR="00EE044D">
        <w:rPr>
          <w:rFonts w:ascii="Times New Roman" w:hAnsi="Times New Roman"/>
          <w:color w:val="auto"/>
          <w:sz w:val="28"/>
        </w:rPr>
        <w:t>о</w:t>
      </w:r>
      <w:r w:rsidRPr="00F51F7C">
        <w:rPr>
          <w:rFonts w:ascii="Times New Roman" w:hAnsi="Times New Roman"/>
          <w:color w:val="auto"/>
          <w:sz w:val="28"/>
        </w:rPr>
        <w:t>й. При осмотре оказалось, что стекло нижнего звена окна разбито и большая часть осколков находится внутри палатки. Два осколка стояли прислоненными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стене. На этих осколках были обнаружены следы рук. Тщательное изучение следов с помощью эксперта позволило выяснить чрезвычайно важное для дальнейшего расследования обстоятельство, а именно, до или после поломки стекла образовались на нем следы рук. Было установлено что следы произошли в результате захватов осколков рукой через разбитые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края, т.е. уже </w:t>
      </w:r>
      <w:r w:rsidRPr="008D37DA">
        <w:rPr>
          <w:rFonts w:ascii="Times New Roman" w:hAnsi="Times New Roman"/>
          <w:b/>
          <w:color w:val="auto"/>
          <w:sz w:val="28"/>
        </w:rPr>
        <w:t>после</w:t>
      </w:r>
      <w:r w:rsidRPr="00F51F7C">
        <w:rPr>
          <w:rFonts w:ascii="Times New Roman" w:hAnsi="Times New Roman"/>
          <w:color w:val="auto"/>
          <w:sz w:val="28"/>
        </w:rPr>
        <w:t xml:space="preserve"> поломки стекла. Этот вывод оказался реш</w:t>
      </w:r>
      <w:r w:rsidR="008D37DA">
        <w:rPr>
          <w:rFonts w:ascii="Times New Roman" w:hAnsi="Times New Roman"/>
          <w:color w:val="auto"/>
          <w:sz w:val="28"/>
        </w:rPr>
        <w:t>а</w:t>
      </w:r>
      <w:r w:rsidRPr="00F51F7C">
        <w:rPr>
          <w:rFonts w:ascii="Times New Roman" w:hAnsi="Times New Roman"/>
          <w:color w:val="auto"/>
          <w:sz w:val="28"/>
        </w:rPr>
        <w:t>ющим для изобличения идентифицированной по следам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пальцев зав. палаткой Т.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Зависимость образования отображений от изменений, происшедших в обстановке при совершении преступления, может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быть установлена и иными способами.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Если, например, будет установлено, что следы образованы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кирпично-известковой пылью, возможность их образования до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разрушения частей каменной стены при взломе может быть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исключена.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Аналогичный вывод может быть сделан при обнаружении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следов, оставленных веществом крови (при убийствах), краски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пищевых продуктов (при кражах) и т.п.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Возможность образования отображений </w:t>
      </w:r>
      <w:r w:rsidRPr="00F47A3A">
        <w:rPr>
          <w:rStyle w:val="24"/>
          <w:rFonts w:ascii="Times New Roman" w:hAnsi="Times New Roman"/>
          <w:color w:val="auto"/>
          <w:sz w:val="28"/>
        </w:rPr>
        <w:t>после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совершения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 может быть исключена лишь на основе изучения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изменений, происшедших в материальной обстановке преступления после его совершения. Эти изменения устанавливаются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путем изучения действий потерпевших лиц, обнаруживших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преступление, лиц, производивших осмотр.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Если осмотр места происшествия производился вскоре после совершения преступления, а вещественные доказательства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были защищены от всякого рода воздействий, соответствующие выводы могут быть сделаны без особых затруднений. Если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же с момента совершения преступления до момента осмотра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проходит значитель</w:t>
      </w:r>
      <w:r w:rsidRPr="00F51F7C">
        <w:rPr>
          <w:rFonts w:ascii="Times New Roman" w:hAnsi="Times New Roman"/>
          <w:color w:val="auto"/>
          <w:sz w:val="28"/>
        </w:rPr>
        <w:lastRenderedPageBreak/>
        <w:t>ный период времени и вещественные доказательства подвергаются воздействию со стороны различных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 (обнаруживших преступление, родственников потерпевших, представителей администрации и др.), исключить возможность возникновения отображения от этих лиц удается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всегда.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 описанном выше случае хищения из палатки «Пиво </w:t>
      </w:r>
      <w:r w:rsidR="00F8112C" w:rsidRPr="00F51F7C">
        <w:rPr>
          <w:rFonts w:ascii="Times New Roman" w:hAnsi="Times New Roman"/>
          <w:color w:val="auto"/>
          <w:sz w:val="28"/>
        </w:rPr>
        <w:t xml:space="preserve">- </w:t>
      </w:r>
      <w:r w:rsidRPr="00F51F7C">
        <w:rPr>
          <w:rFonts w:ascii="Times New Roman" w:hAnsi="Times New Roman"/>
          <w:color w:val="auto"/>
          <w:sz w:val="28"/>
        </w:rPr>
        <w:t>Воды» зав. палаткой Т. заявила, что следы на осколках стекла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оставлены ею в процессе осмотра. Заявление Т., однако, было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категорически опровергнуто п</w:t>
      </w:r>
      <w:r w:rsidR="00056967">
        <w:rPr>
          <w:rFonts w:ascii="Times New Roman" w:hAnsi="Times New Roman"/>
          <w:color w:val="auto"/>
          <w:sz w:val="28"/>
        </w:rPr>
        <w:t>о</w:t>
      </w:r>
      <w:r w:rsidRPr="00F51F7C">
        <w:rPr>
          <w:rFonts w:ascii="Times New Roman" w:hAnsi="Times New Roman"/>
          <w:color w:val="auto"/>
          <w:sz w:val="28"/>
        </w:rPr>
        <w:t>нятыми, показавшими, что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ходе осмотра Т. не прикасалась к этим осколкам.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2. Изучение способа действия, направленного на совершение или сокрытие преступления, и механизма образования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отображения.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результате такого исследования должно быть установлено, что отображение возникло именно в результате действий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направленных на совершение или сокрытие преступления и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могло образоваться ни при каких других условиях.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Способ преступного действия устанавливается путем изучения всей совокупности изменений в материальной обстановке, возникших в результате совершения преступления. Так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изучение состояния преграды, подвергнутой взлому, количества, размеров, форм и расположения следов от орудий на этой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преграде, следов обуви и рук около преграды и на ее частях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дает основание сделать вывод о способе взлома (например, об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отжиме двери с помощью ломика).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Механизм образования отображения устанавливается путем изучения вида следа, его размеров, формы, расположения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следа на предмете, назначения и порядка пользования предметом, наиболее удобного из возможных вариантов обращения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этим предметом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Сопоставление способа совершения преступления и механизма образования отображения должно выявить такую связь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между ними, при какой образование отображения является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звеном в цепи действий, направленных на совершение или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сокрытие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Так, путем изучения поверхностного потожирового следа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обнаруженного на двери, устанавливается, что он оставлен ладонью и пальцами левой руки. С</w:t>
      </w:r>
      <w:r w:rsidR="00B834D5">
        <w:rPr>
          <w:rFonts w:ascii="Times New Roman" w:hAnsi="Times New Roman"/>
          <w:color w:val="auto"/>
          <w:sz w:val="28"/>
        </w:rPr>
        <w:t>о</w:t>
      </w:r>
      <w:r w:rsidRPr="00F51F7C">
        <w:rPr>
          <w:rFonts w:ascii="Times New Roman" w:hAnsi="Times New Roman"/>
          <w:color w:val="auto"/>
          <w:sz w:val="28"/>
        </w:rPr>
        <w:t>поставление размеров, формы, расположения этого следа на преграде с установленным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данном случае способом взлома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отжимом, дает основание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для вывода о том, что след левой руки оставлен взломщиком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момент отжима, когда эта рука служила опорой корпусу, действующему на рычаг.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практике имеется много случаев, когда использование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указанных методов позволило достоверно установить, что обнаруженные отображения оставлены именно в результате действий, направленных на совершение или сокрытие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Из промтоварного магазина ОРСа завода была совершена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кража. Проникнув в магазин путем взлома замков черного хода, преступники при совершении кражи внесли ряд изменений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обстановку места происшествия. Боясь розыскной собаки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преступники уходя обильно полили весь пол и выход одеколоном, флаконы которого стояли на полках магазина. Увлекшись этим занятием, преступники почти на всех 15 флаконах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разбросанных по магазину, оставили хорошо видимые следы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рук. Вся обстановка места преступления свидетельствовала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том, что эти следы образовались в момент совершения кражи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в результате действий, направленных на сокрытие преступления. На этом основании был сделан вывод, что следы оставлены преступниками. В дальнейшем по ним был идентифицирован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один из участников кражи.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 о тождестве свидетельствует в этих случаях о 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известное суду или следствию лицо выполнило действия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объективно направленные на совершение или сокрытие преступления. Экспертизой, таким образом, устанавливается совершение определенным лицом действий, образующих элементы объективной стороны состава преступления. Этим и определяется отношение факта, установленного экспертизой,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главному факту.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Действия, выполненные лицом, предполагают также определенное психическое отношение к ним со стороны этого лица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Говоря об этом, следует подчеркнуть, что вывод о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свидетельствует лишь о действиях, но не о субъективном отношении к этим действиям исполнителя. Установление этого отношения требует самостоятельного исследования. В ходе такого исследования особенно важно определить связь факта, установленного экспертизой, с другими фактами, достоверно установленными по делу. В результате роль идентифицированного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лица в обстоятельствах конкретного дела может оказаться совершенно различной.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Некто К. представил в отделение Госбанка для получения</w:t>
      </w:r>
      <w:r w:rsidR="0049361B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пенсии справку от треста, где он работал. В справке значилось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К. работает в должности вахтера сторожевой охраны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месячным окладом в 310 рублей. Проверкой было установлено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трест указанной справки гр. К</w:t>
      </w:r>
      <w:r w:rsidR="0049361B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не выдавал. В связи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с</w:t>
      </w:r>
      <w:r w:rsidR="00F8112C"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подозрением о подделке, справка была подвергнута специальному исследованию, в результате которого было установлено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в первоначальном машинописном тексте документа, который подвергнут подчистке, была указана должность главного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инженера, а оклад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1.650 рублей. Графическая экспертиза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пришла к выводу о том, что рукописный текст справки, имеющийся на месте подчищенного машинописного текста, выполнен гр-ном К</w:t>
      </w:r>
      <w:r w:rsidR="0049361B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совокупности со всеми</w:t>
      </w:r>
      <w:r w:rsidR="0049361B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другими фактами, установленными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данному делу, факт выполнения рукописного текста в поддельной справке гр-ном К. полностью изобличал его в подделке документа с корыстной целью.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 некоторых случаях связь установленного экспертизой факта с другими фактами свидетельствует о том, что идентифицированное лицо было техническим исполнителем соответствующих действий, но не имело умысла на совершение преступления. В следственной практике имели место случаи, когда, например, тексты анонимных клеветнических писем переписывались по просьбе их составителей другими лицами, подложные подписи в ведомостях на выдачу зарплаты выполнялись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несовершеннолетними членами семьи подделывателя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Вскрытая в процессе расследования связь между фактом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установленным экспертизой, и другими фактами может указывать на симуляцию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должны быть сделаны следующие выводы:</w:t>
      </w:r>
    </w:p>
    <w:p w:rsidR="00405ECD" w:rsidRPr="00F51F7C" w:rsidRDefault="00181B0B" w:rsidP="005868D9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Возникновение отображения в результате действий, направленных на совершение или сокрытие преступления, устанавливается путем исследования времени и механизма образования отображения и сопоставления этих данных со способом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совершения преступления.</w:t>
      </w:r>
    </w:p>
    <w:p w:rsidR="00405ECD" w:rsidRPr="00F51F7C" w:rsidRDefault="00181B0B" w:rsidP="005868D9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Вывод о тождестве </w:t>
      </w:r>
      <w:r w:rsidR="00E15804">
        <w:rPr>
          <w:rFonts w:ascii="Times New Roman" w:hAnsi="Times New Roman"/>
          <w:color w:val="auto"/>
          <w:sz w:val="28"/>
        </w:rPr>
        <w:t>с</w:t>
      </w:r>
      <w:r w:rsidRPr="00F51F7C">
        <w:rPr>
          <w:rFonts w:ascii="Times New Roman" w:hAnsi="Times New Roman"/>
          <w:color w:val="auto"/>
          <w:sz w:val="28"/>
        </w:rPr>
        <w:t>видетельствует в этих случаях о выполнении идентифицированным лицом действий, объективно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направленных на совершение или сокрытие преступления.</w:t>
      </w:r>
    </w:p>
    <w:p w:rsidR="005868D9" w:rsidRDefault="00181B0B" w:rsidP="005868D9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5868D9">
        <w:rPr>
          <w:rFonts w:ascii="Times New Roman" w:hAnsi="Times New Roman"/>
          <w:color w:val="auto"/>
          <w:sz w:val="28"/>
        </w:rPr>
        <w:t>Вывод о тождестве указывает на действия, но не на субъективное отношение идентифицированного лица к этим действиям. Установление этого отношения требует самостоятельного</w:t>
      </w:r>
      <w:r w:rsidR="00F8112C" w:rsidRPr="005868D9">
        <w:rPr>
          <w:rFonts w:ascii="Times New Roman" w:hAnsi="Times New Roman"/>
          <w:color w:val="auto"/>
          <w:sz w:val="28"/>
        </w:rPr>
        <w:t xml:space="preserve"> </w:t>
      </w:r>
      <w:r w:rsidRPr="005868D9">
        <w:rPr>
          <w:rFonts w:ascii="Times New Roman" w:hAnsi="Times New Roman"/>
          <w:color w:val="auto"/>
          <w:sz w:val="28"/>
        </w:rPr>
        <w:t>исследования.</w:t>
      </w:r>
    </w:p>
    <w:p w:rsidR="00405ECD" w:rsidRPr="005868D9" w:rsidRDefault="00181B0B" w:rsidP="005868D9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5868D9">
        <w:rPr>
          <w:rFonts w:ascii="Times New Roman" w:hAnsi="Times New Roman"/>
          <w:color w:val="auto"/>
          <w:sz w:val="28"/>
        </w:rPr>
        <w:t>Правильная оценка доказательственного значения криминалистической экспертизы требует исследования связи установленного ею факта с другими фактами, достоверно установленными по делу. Только в процессе такого исследования может быть всесторонне определена роль идентифицированного</w:t>
      </w:r>
      <w:r w:rsidR="00F8112C" w:rsidRPr="005868D9">
        <w:rPr>
          <w:rFonts w:ascii="Times New Roman" w:hAnsi="Times New Roman"/>
          <w:color w:val="auto"/>
          <w:sz w:val="28"/>
        </w:rPr>
        <w:t xml:space="preserve"> </w:t>
      </w:r>
      <w:r w:rsidRPr="005868D9">
        <w:rPr>
          <w:rFonts w:ascii="Times New Roman" w:hAnsi="Times New Roman"/>
          <w:color w:val="auto"/>
          <w:sz w:val="28"/>
        </w:rPr>
        <w:t>лица в обстоятельствах расследуемого преступления.</w:t>
      </w:r>
    </w:p>
    <w:p w:rsidR="00E15804" w:rsidRPr="00E15804" w:rsidRDefault="00181B0B" w:rsidP="00E15804">
      <w:pPr>
        <w:pStyle w:val="3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E15804">
        <w:rPr>
          <w:rFonts w:ascii="Times New Roman" w:hAnsi="Times New Roman"/>
          <w:color w:val="auto"/>
          <w:sz w:val="28"/>
        </w:rPr>
        <w:t>Б. Установление тождества по следам пребывания</w:t>
      </w:r>
    </w:p>
    <w:p w:rsidR="00405ECD" w:rsidRPr="00E15804" w:rsidRDefault="00181B0B" w:rsidP="00E15804">
      <w:pPr>
        <w:pStyle w:val="30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E15804">
        <w:rPr>
          <w:rFonts w:ascii="Times New Roman" w:hAnsi="Times New Roman"/>
          <w:color w:val="auto"/>
          <w:sz w:val="28"/>
        </w:rPr>
        <w:t>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Исследование времени и механизма образования следов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часто не дает оснований для вывода о том, что они возникли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совершении или сокрытии преступления и не могли образоваться при других обстоятельствах. Вместе с тем, такое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исследование позволяет установить, что следы возникли именно на месте, где совершено преступление. Такие следы можно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назвать следами пребывания на месте преступления. К ним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относятся следы человека, оставленные на предметах обстановки места преступления. Таковы следы рук на стенах, дверях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окнах, мебели, осветительных устройствах, следы ног на опорных поверхностях и т.п.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Заключение экспертизы устанавливает в этих случаях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связь определенного лица с материальной обстановкой преступления, его пребывание на месте, где было совершено преступление. Вопросы же об участии и роли этого лица в совершении преступления остаются открытыми и требуют самостоятельного исследования.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Для разрешения этих вопросов обычно бывает необходимо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установить, имело ли идентифицированное лицо доступ к тому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месту, где обнаружены его следы, и проверить его объяснения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 обстоятельствах пребывания на этом месте.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ряде случаев устанавливается, что лицо не имело доступа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 месту, где было совершено преступление, и могло оставить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там следы только при совершении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складе одного из ресторанов была совершена кража продуктов. На бутылках и осколках бутылок в складе обнаружили следы пальцев рук. Вскоре после осмотра с похищенными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продуктами задержали К. и П-ву. Они признали себя виновными и заявили, что кража совершена ими вдвоем. Экспертизой было, однако, установлено, что следы рук, обнаруженные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месте кражи, К</w:t>
      </w:r>
      <w:r w:rsidR="00D61EEB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и П-вой не принадлежат и оставлены другими лицами.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связи с этим были задержаны П. и Ш., которых идентифицировали по следам на месте кражи. Отрицая свою вину, Ш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представил следователю официальную справку о том, что он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ночь на 8 июня (время совершения кражи) находился на работе. В связи с тем, что Ш. не имел никакого доступа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склад ресторана, следователь тщательно проверил правильность представленной справки. Оказалось, что справка была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="00D61EEB">
        <w:rPr>
          <w:rFonts w:ascii="Times New Roman" w:hAnsi="Times New Roman"/>
          <w:color w:val="auto"/>
          <w:sz w:val="28"/>
        </w:rPr>
        <w:t>в</w:t>
      </w:r>
      <w:r w:rsidRPr="00F51F7C">
        <w:rPr>
          <w:rFonts w:ascii="Times New Roman" w:hAnsi="Times New Roman"/>
          <w:color w:val="auto"/>
          <w:sz w:val="28"/>
        </w:rPr>
        <w:t>ыдана Ш. ошибочно. П. и Ш. сознались в совершении кражи.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 о пребывании лица на месте преступления может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быть важным доказательством его причастности к преступлению, если это лицо, хотя и имеет доступ к месту преступления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но отрицает свое пребывание на нем.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Из кладовой фабрики Госзнака была совершена </w:t>
      </w:r>
      <w:r w:rsidR="00D61EEB">
        <w:rPr>
          <w:rFonts w:ascii="Times New Roman" w:hAnsi="Times New Roman"/>
          <w:color w:val="auto"/>
          <w:sz w:val="28"/>
        </w:rPr>
        <w:t>к</w:t>
      </w:r>
      <w:r w:rsidRPr="00F51F7C">
        <w:rPr>
          <w:rFonts w:ascii="Times New Roman" w:hAnsi="Times New Roman"/>
          <w:color w:val="auto"/>
          <w:sz w:val="28"/>
        </w:rPr>
        <w:t>ража денег. Кража была совершена путем взлома окна и вытаскивания пачки денег через решетки с помощью какого-то предмета.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одном из осколков стекла были обнаружены следы рук.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Подозрение пало на работников, охранявших кладовую во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время совершения кражи. Все они, однако, категорически отрицали и сам факт кражи и возможность оставления ими следов на разбитых стеклах.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Экспертизой было установлено, что следы рук на осколках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стекла оставлены работником охраны К. После этого К</w:t>
      </w:r>
      <w:r w:rsidR="00BA55FF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сознался в краже и выдал похищенные деньги.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 случаях, когда лицо имело доступ к месту, где было совершено преступление и устанавливается, что следы могли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быть оставлены им вне связи с преступлением, идентификация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личности не может служить достаточным доказательством совершения преступления данным лицом.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квартире К</w:t>
      </w:r>
      <w:r w:rsidR="00BA55FF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была совершена кража носильных вещей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При осмотре поверхности дверцы гардероба, из которого были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похищены вещи, обнаружили потожировые следы пальцев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рук. Экспертиза установила, что эти следы оставлены соседом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К.</w:t>
      </w:r>
      <w:r w:rsidR="00BA55FF">
        <w:rPr>
          <w:rFonts w:ascii="Times New Roman" w:hAnsi="Times New Roman"/>
          <w:color w:val="auto"/>
          <w:sz w:val="28"/>
        </w:rPr>
        <w:t xml:space="preserve">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="00BA55FF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Ф. Ф., однако, заявил, что он часто бывал у К</w:t>
      </w:r>
      <w:r w:rsidR="00BA55FF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>, играл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ним в шахматы, и однажды по просьбе К</w:t>
      </w:r>
      <w:r w:rsidR="004A6B2F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ремонтировал врезной замок в дверце шкафа, на котором были найдены его следы. Это заявление было подтверждено в ходе дальнейшего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расследования. В связи с отсутствием других улик, дело в отношении Ф. было прекращено.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Практика экспертизы знает также ряд случаев, когда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результате исследования устанавливается, что следы на месте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 оставлены лицами, которые были на этом месте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 или после совершения преступления, а иногда и лицами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производившими осмотр места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должны быть сделаны следующие выводы:</w:t>
      </w:r>
    </w:p>
    <w:p w:rsidR="00405ECD" w:rsidRPr="00F51F7C" w:rsidRDefault="00181B0B" w:rsidP="004A6B2F">
      <w:pPr>
        <w:pStyle w:val="23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 следам пребывания относятся такие отображения идентифицированного лица, в отношении которых: а) обнаружено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они найдены на месте, где совершено преступление, и б)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отсутствуют данные том, что они возникли при совершении ил</w:t>
      </w:r>
      <w:r w:rsidR="004A6B2F">
        <w:rPr>
          <w:rFonts w:ascii="Times New Roman" w:hAnsi="Times New Roman"/>
          <w:color w:val="auto"/>
          <w:sz w:val="28"/>
        </w:rPr>
        <w:t>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сокрытии преступления.</w:t>
      </w:r>
    </w:p>
    <w:p w:rsidR="00405ECD" w:rsidRPr="00F51F7C" w:rsidRDefault="00181B0B" w:rsidP="004A6B2F">
      <w:pPr>
        <w:pStyle w:val="23"/>
        <w:numPr>
          <w:ilvl w:val="0"/>
          <w:numId w:val="7"/>
        </w:numPr>
        <w:shd w:val="clear" w:color="auto" w:fill="auto"/>
        <w:tabs>
          <w:tab w:val="left" w:pos="1134"/>
          <w:tab w:val="left" w:pos="1341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Экспертиза по вопросу о тождестве в указанных выше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случаях доказывает факт пребывания определенного лица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месте преступления, но не факт совершения преступления этим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лицом.</w:t>
      </w:r>
    </w:p>
    <w:p w:rsidR="00405ECD" w:rsidRPr="00F51F7C" w:rsidRDefault="00181B0B" w:rsidP="004A6B2F">
      <w:pPr>
        <w:pStyle w:val="23"/>
        <w:numPr>
          <w:ilvl w:val="0"/>
          <w:numId w:val="7"/>
        </w:numPr>
        <w:shd w:val="clear" w:color="auto" w:fill="auto"/>
        <w:tabs>
          <w:tab w:val="left" w:pos="1134"/>
          <w:tab w:val="left" w:pos="1346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Установление участия и роли идентифицированного лица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совершении преступления требует изучения доступа этого лица к месту, где совершено преступление, и проверки его объяснений об обстоятельствах пребывания на этом месте.</w:t>
      </w:r>
    </w:p>
    <w:p w:rsidR="00405ECD" w:rsidRPr="008339AC" w:rsidRDefault="00181B0B" w:rsidP="008339AC">
      <w:pPr>
        <w:pStyle w:val="3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8339AC">
        <w:rPr>
          <w:rFonts w:ascii="Times New Roman" w:hAnsi="Times New Roman"/>
          <w:color w:val="auto"/>
          <w:sz w:val="28"/>
        </w:rPr>
        <w:t>В. Установление тождества лица по иным следам,</w:t>
      </w:r>
    </w:p>
    <w:p w:rsidR="00405ECD" w:rsidRPr="008339AC" w:rsidRDefault="00181B0B" w:rsidP="008339AC">
      <w:pPr>
        <w:pStyle w:val="30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8339AC">
        <w:rPr>
          <w:rFonts w:ascii="Times New Roman" w:hAnsi="Times New Roman"/>
          <w:color w:val="auto"/>
          <w:sz w:val="28"/>
        </w:rPr>
        <w:t>обнаруженным в процессе расследования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ходе расследования преступления нередко обнаруживаются следы и отображения на предметах, не относящихся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обстановке того места, где совершено преступление. Таковы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например, следы рук на</w:t>
      </w:r>
      <w:r w:rsidR="002743CE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предметах, брошенных на месте преступления, рукописные тексты и иные графические начертания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(цифры, подписи) на предметах и документах, обнаруженных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обыске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Исследование времени и механизма образования таких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отображений не </w:t>
      </w:r>
      <w:r w:rsidRPr="00F51F7C">
        <w:rPr>
          <w:rFonts w:ascii="Times New Roman" w:hAnsi="Times New Roman"/>
          <w:color w:val="auto"/>
          <w:sz w:val="28"/>
        </w:rPr>
        <w:lastRenderedPageBreak/>
        <w:t>дает оснований для вывода о том, что они возникли при совершении или сокрытии преступления или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они образованы 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силу этого идентификация лица по таким отображениям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 доказывает ни факта совершения или сокрытия преступления идентифицированным лицом, ни факта его пребывания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доказательственного значения экспертизы в этих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случаях требует всестороннего изучения связи идентифицированного лица с другими лицами, имеющими отношение к расследуемому событию.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результате такого изучения устанавливается роль в обстоятельствах совершенного преступления как самого идентифицированного лица, так и связанных с ним лиц.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практике имели место случаи, когда идентификация личности по записке, найденной на месте преступления, указывала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связь идентифицированного лица с преступниками и раскрывала характер этой связи; идентификация личности по рукописным текстам документов, обнаруженных при обыске, вскрывала преступные связи расхитителей, взяточников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берегу реки обнаружили труп мальчика с огнестрельным ранением в области головы. Недалеко от трупа нашли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клочок бумаги с рукописным текстом, использованный преступником в качестве пыжа. Клочок бумаги являлся, видимо,</w:t>
      </w:r>
      <w:r w:rsidR="00B210D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частью какого-то письма. При домашнем обыске у заподозренного в убийстве Н., помимо охотничьего ружья, принадлежностей к нему и др. доказательств, нашли большое число писем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написанных Н. знакомыми женщинами. Следователь решил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проверить, не выполнен ли текст на клочке письма, найденном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осмотре, кем-либо из этих женщин. С этой целью назначили графическую экспертизу. Одна из корреспонденток Н. была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идентифицирована по рукописному тексту на пыже.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Заключение экспертизы явилось важным доказательством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изобличавшим Н. в убийстве.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доказательственного значения экспертизы требует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этих случаях также тщательного изучения обстоятельств,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которых отображение идентифицированного лица попало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место преступления или оказалось у определенных лиц. В результате такого изучения может быть установлено, что идентифицированное лицо было на месте преступления и обронило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там предмет со своими следами; может оказаться, что предмет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 передан им другому лицу или прошел через целую цепь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Понятно, что оценка такого рода выводов вызывает значительные трудности и определяется обстоятельствами каждого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конкретного случая. Чаще всего в этих случаях нужна проверка показаний обвиняемых и свидетелей об </w:t>
      </w:r>
      <w:r w:rsidRPr="00F51F7C">
        <w:rPr>
          <w:rFonts w:ascii="Times New Roman" w:hAnsi="Times New Roman"/>
          <w:color w:val="auto"/>
          <w:sz w:val="28"/>
        </w:rPr>
        <w:lastRenderedPageBreak/>
        <w:t>обстоятельствах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при которых отображение идентифицированного лица попало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место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должны быть сделаны следующие выводы:</w:t>
      </w:r>
    </w:p>
    <w:p w:rsidR="00405ECD" w:rsidRPr="00F51F7C" w:rsidRDefault="00181B0B" w:rsidP="00E950AA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Отображения идентифицированного лица относятся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 рассматриваемой группе в случаях, когда не установлено,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они возникли при совершении или сокрытии преступления или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что они образованы на месте преступления.</w:t>
      </w:r>
    </w:p>
    <w:p w:rsidR="00405ECD" w:rsidRPr="00F51F7C" w:rsidRDefault="00181B0B" w:rsidP="00E950AA">
      <w:pPr>
        <w:pStyle w:val="23"/>
        <w:numPr>
          <w:ilvl w:val="0"/>
          <w:numId w:val="8"/>
        </w:numPr>
        <w:shd w:val="clear" w:color="auto" w:fill="auto"/>
        <w:tabs>
          <w:tab w:val="left" w:pos="1134"/>
          <w:tab w:val="left" w:pos="1611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 о тождестве по таким отображениям не доказывает связи идентифицированного лица с событием преступления и его пребывания на месте преступления.</w:t>
      </w:r>
    </w:p>
    <w:p w:rsidR="00405ECD" w:rsidRPr="00F51F7C" w:rsidRDefault="00181B0B" w:rsidP="00E950AA">
      <w:pPr>
        <w:pStyle w:val="23"/>
        <w:numPr>
          <w:ilvl w:val="0"/>
          <w:numId w:val="8"/>
        </w:numPr>
        <w:shd w:val="clear" w:color="auto" w:fill="auto"/>
        <w:tabs>
          <w:tab w:val="left" w:pos="1134"/>
          <w:tab w:val="left" w:pos="1616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доказательственного значения вывода экспертизы в этих случаях требует: а) изучения связи идентифицированного лица с другими лицами, имеющими отношение к расследуемому событию, а также б) изучения обстоятельств,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которых отображение идентифицированного лица оказалось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месте преступления или у лиц, связанных с событием преступления.</w:t>
      </w:r>
    </w:p>
    <w:p w:rsidR="00405ECD" w:rsidRPr="00975F0D" w:rsidRDefault="00E950AA" w:rsidP="00975F0D">
      <w:pPr>
        <w:pStyle w:val="30"/>
        <w:shd w:val="clear" w:color="auto" w:fill="auto"/>
        <w:tabs>
          <w:tab w:val="left" w:pos="2879"/>
        </w:tabs>
        <w:spacing w:before="240" w:after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975F0D">
        <w:rPr>
          <w:rFonts w:ascii="Times New Roman" w:hAnsi="Times New Roman"/>
          <w:color w:val="auto"/>
          <w:sz w:val="28"/>
        </w:rPr>
        <w:t xml:space="preserve">3. </w:t>
      </w:r>
      <w:r w:rsidR="00181B0B" w:rsidRPr="00975F0D">
        <w:rPr>
          <w:rFonts w:ascii="Times New Roman" w:hAnsi="Times New Roman"/>
          <w:color w:val="auto"/>
          <w:sz w:val="28"/>
        </w:rPr>
        <w:t>Выводы о тождестве вещей.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Выводы о тождестве вещей делаются на основании изучения следов обуви, следов ног животных, транспортных средств</w:t>
      </w:r>
      <w:r w:rsidR="006013DB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 xml:space="preserve">орудий и инструментов, следов огнестрельного оружия на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пу</w:t>
      </w:r>
      <w:r w:rsidRPr="00F51F7C">
        <w:rPr>
          <w:rFonts w:ascii="Times New Roman" w:hAnsi="Times New Roman"/>
          <w:color w:val="auto"/>
          <w:sz w:val="28"/>
        </w:rPr>
        <w:t>лях и гильзах, оттисков разного рода клише на бумаге, иных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материалах и др.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случаях, когда при осмотре места преступления или вещественных доказательств обнаруживаются такого рода следы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установление оставившей их вещи может иметь существенное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значение для дела.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Часто идентификация вещей оказывается совершенно необходимой для установления истины и правильного разрешения дела.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Верховный суд СССР в ряде постановлений правильно указывает на необходимость установления предметов и орудий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использованных при совершении преступления и могущих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выявить связь того или иного лица с событием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 делу об убийстве Думбравы, отмечая недостаточность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собранных против осужденного Зобова доказательств, Судебная коллегия Верховного суда указала: «Ни органы предварительного расследования, ни суд не установили, из какого оружия произведены выстрелы в Думбраву, хотя к этому и имелись возможности: пуля, извлеченная из раны Думбравы, была передана работнику милиции, однако для исследования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дела она не была использована. У Зобова никакого оружия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обнаружено и не доказано, что он когда-либо имел его.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Наконец, необходимо учесть еще одно очень важное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дела обстоятельство, вскрытое после рассмотрения судом дела.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 апреле 1951г. гр-ка Зозулина официально в письменном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виде заявила в органы расследования о том, что убийство Думбравы совершил некий Чайкин из похищенного в милиции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оружия, в чем Чайкин признался ей, будучи в нетрезвом состоянии. Из материалов дополнительной проверки видно,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 помещения милиции действительно в ночь убийства Думбравы были похищены два нагана, и, что в этом прямо подозревался Чайкин. Эти обстоятельства... серьезно колеблют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обоснованность приговора народного суда в отношении Зобова»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0"/>
      </w:r>
      <w:r w:rsidRPr="00F51F7C">
        <w:rPr>
          <w:rFonts w:ascii="Times New Roman" w:hAnsi="Times New Roman"/>
          <w:color w:val="auto"/>
          <w:sz w:val="28"/>
        </w:rPr>
        <w:t>. На этом основании указанный приговор был отменен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дело передано на новое рассмотрение со стадии предварительного следствия.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выводов о тождестве вещей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может быть различным.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Эти выводы могут указывать на </w:t>
      </w:r>
      <w:r w:rsidRPr="0055046B">
        <w:rPr>
          <w:rStyle w:val="24"/>
          <w:rFonts w:ascii="Times New Roman" w:hAnsi="Times New Roman"/>
          <w:color w:val="auto"/>
          <w:sz w:val="28"/>
        </w:rPr>
        <w:t>использование определенных предметов в качестве орудий преступления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Так, идентификация инструментов по следам, оставленным на преграде</w:t>
      </w:r>
      <w:r w:rsidR="00CD2EAF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совершении кражи со взломом, указывает на то, что этот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инструмент использовался в качестве орудия взлома; идентификация пистолета по пуле, извлеченной из тела убитого, указывает на то, что данный пистолет использовался в качестве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орудия убийства; идентификация фиктивного клише по оттиску на документе указывает на то, что это клише использовалось для составления подложного документа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 делу об убийстве М. Верховный Суд РСФСР признал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недостаточными собранные следствием доказательства виновности Ш. и, отменив приговор, обратил дело на новое рассмотрение со стадии предварительного расследования. В своем опредении Верховный суд, в частности, предложил установить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каким орудием было совершено убийство и расчленение трупа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М. Для разрешения этого вопроса была назначена криминалистическая экспертиза. В распоряжение экспертов представили топор, обнаруженный на квартире Ш., а также плечевые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бедренные кости частей трупа, извлеченных из Невы. Исследованием было установлено, что следы разруба, имеющиеся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костях, оставлены топором, обнаруженным в квартире Ш</w:t>
      </w:r>
      <w:r w:rsidR="00B25E96">
        <w:rPr>
          <w:rFonts w:ascii="Times New Roman" w:hAnsi="Times New Roman"/>
          <w:color w:val="auto"/>
          <w:sz w:val="28"/>
        </w:rPr>
        <w:t>.</w:t>
      </w:r>
      <w:r w:rsidR="00B25E96">
        <w:rPr>
          <w:rStyle w:val="af1"/>
          <w:rFonts w:ascii="Times New Roman" w:hAnsi="Times New Roman"/>
          <w:color w:val="auto"/>
          <w:sz w:val="28"/>
        </w:rPr>
        <w:footnoteReference w:id="11"/>
      </w:r>
      <w:r w:rsidR="00B25E96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 о тождестве может свидетельствовать о том,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идентифицированная вещь </w:t>
      </w:r>
      <w:r w:rsidRPr="00284972">
        <w:rPr>
          <w:rStyle w:val="24"/>
          <w:rFonts w:ascii="Times New Roman" w:hAnsi="Times New Roman"/>
          <w:color w:val="auto"/>
          <w:sz w:val="28"/>
        </w:rPr>
        <w:t>использовалась на месте преступления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Таковы многочисленные случаи идентификации обуви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транспорта, животных по следам 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практике имеют место случаи, когда следы предметов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инструментов не указывают на применение этих предметов для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совершения или сокрытия </w:t>
      </w:r>
      <w:r w:rsidRPr="00F51F7C">
        <w:rPr>
          <w:rFonts w:ascii="Times New Roman" w:hAnsi="Times New Roman"/>
          <w:color w:val="auto"/>
          <w:sz w:val="28"/>
        </w:rPr>
        <w:lastRenderedPageBreak/>
        <w:t>преступления, ни на их использование на месте преступления. Идентификация оставивших эти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следы предметов также может иметь существенное значение.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Таковы случаи идентификации рубящих и режущих инструментов по следам на кустарной дроби, обнаруженной на месте преступления в случаях использования преступником огнестрельного оружия, случаи идентификации режущих инструментов по следам на предметах, оставленных преступниками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К рассматриваемым выводам с точки зрения их доказательственного значения тесно примыкают особые случаи так называемой </w:t>
      </w:r>
      <w:r w:rsidRPr="00284972">
        <w:rPr>
          <w:rStyle w:val="24"/>
          <w:rFonts w:ascii="Times New Roman" w:hAnsi="Times New Roman"/>
          <w:color w:val="auto"/>
          <w:sz w:val="28"/>
        </w:rPr>
        <w:t>идентификации целого по частям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Задача исследования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здесь состоит в том, чтобы определить, не являлись ли обнаруженные в процессе расследования части предмета частями единого целого. Если одна из частей предмета связана с материальной обстановкой преступления, положительный вывод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>ча</w:t>
      </w:r>
      <w:r w:rsidRPr="00F51F7C">
        <w:rPr>
          <w:rFonts w:ascii="Times New Roman" w:hAnsi="Times New Roman"/>
          <w:color w:val="auto"/>
          <w:sz w:val="28"/>
        </w:rPr>
        <w:t>сто дает возможности установить такую связь в отношении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других его частей.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Материалами исследования в этих случаях являются следы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образовавшиеся при разделении объекта на части в месте этого разделения (следы излома, разреза, разрыва и т.п.).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Подобно другим выводам о тождестве вещей, идентификация целого по части может указывать на использование определенных предметов для совершения или сокрытия преступления. Таковы случаи идентификации орудий преступления по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их частям, обнаруженным на месте преступления. В практике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имели место случаи идентификации по частям лезвий ножа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пилки-полотна, ножниц, ключа и др. инструментов, использованных в качестве орудий взлома, идентификации автомашин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осколкам стекол в случаях наездов, идентификации книги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бумажному пыжу, обнаруженному на месте убийства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Идентификация целого по части может указывать на использование определенных предметов 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Таковы случаи идентификации предметов, находившихся до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их расчленения на месте преступления (сломанных веток, частей разрушенных преград, продуктов питания и т.д.).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некоторых случаях исследование части предмета, найденной на месте преступления, не дает оснований для вывода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том, что этот предмет использовался в качестве орудия преступления или был применен на месте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Идентификация целого по части позволяет в этих случаях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выявить связь определенного предмета с материальной обстановкой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Таковы случаи идентификации целого по частям предметов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оброненных или брошенных преступниками при совершении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преступления (окурки, клочки бумаги, части мелких предметов: тростей, карандашей, гребней и т.д.).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Из сказанного видно, что доказательственное значение этой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группы выводов существенно не отличается от других выводов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 тождестве вещей.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доказательственного значения выводов о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вещей может быть проведена методами, рассмотренными </w:t>
      </w:r>
      <w:r w:rsidR="004541D6">
        <w:rPr>
          <w:rStyle w:val="2MSReferenceSansSerif9pt"/>
          <w:rFonts w:ascii="Times New Roman" w:hAnsi="Times New Roman"/>
          <w:color w:val="auto"/>
          <w:sz w:val="28"/>
        </w:rPr>
        <w:t>в</w:t>
      </w:r>
      <w:r w:rsidRPr="00F51F7C">
        <w:rPr>
          <w:rStyle w:val="2MSReferenceSansSerif9pt"/>
          <w:rFonts w:ascii="Times New Roman" w:hAnsi="Times New Roman"/>
          <w:color w:val="auto"/>
          <w:sz w:val="28"/>
        </w:rPr>
        <w:t>ыше</w:t>
      </w:r>
      <w:r w:rsidR="00F8112C" w:rsidRPr="00F51F7C">
        <w:rPr>
          <w:rStyle w:val="2MSReferenceSansSerif9pt"/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применительно к выводам о тождестве лиц. При этом следует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иметь в виду существенную особенность оценки доказательственного значения выводов о тождестве вещей.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выводов о тождестве вет</w:t>
      </w:r>
      <w:r w:rsidR="004541D6">
        <w:rPr>
          <w:rFonts w:ascii="Times New Roman" w:hAnsi="Times New Roman"/>
          <w:color w:val="auto"/>
          <w:sz w:val="28"/>
        </w:rPr>
        <w:t>щ</w:t>
      </w:r>
      <w:r w:rsidRPr="00F51F7C">
        <w:rPr>
          <w:rFonts w:ascii="Times New Roman" w:hAnsi="Times New Roman"/>
          <w:color w:val="auto"/>
          <w:sz w:val="28"/>
        </w:rPr>
        <w:t>ей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определяется не только связью идентифицированной вещи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событием преступления, но и ее отношением к определенному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лицу.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Исследование этого отношения составляет важнейшую особенность оценки доказательственного значения рассматриваемой группы выводов.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Идентификация предметов и инструментов не может иметь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доказательственного значения, если использование этих предметов определенными лицами не будет точно установлено. Эта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точка зрения совершенно отчетливо выражена в ряде постановлений Верховного суда СССР.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Приговором народного суда Марту</w:t>
      </w:r>
      <w:r w:rsidR="00801F92">
        <w:rPr>
          <w:rFonts w:ascii="Times New Roman" w:hAnsi="Times New Roman"/>
          <w:color w:val="auto"/>
          <w:sz w:val="28"/>
        </w:rPr>
        <w:t>ни</w:t>
      </w:r>
      <w:r w:rsidRPr="00F51F7C">
        <w:rPr>
          <w:rFonts w:ascii="Times New Roman" w:hAnsi="Times New Roman"/>
          <w:color w:val="auto"/>
          <w:sz w:val="28"/>
        </w:rPr>
        <w:t>нского района Азербайджанской ССР осуждены по ч. 2 ст. 108 УК Аз. ССР Бабаян и Восканян. Бабаян и Восканян признаны виновными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том, что, являясь членами колхоза имени Коли Даниеляна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находясь в неприязненных отношениях с председателем данного колхоза Саркисяном Е., в целях мести последнему, в ночь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17 апреля 1951г. вырубили лозы на колхозном винограднике.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приговоре народного суда, как на одно из доказательств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приведена ссылка на заключение технической экспертизы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том, что представленные на исследование три ветки виноградных лоз, обнаруженных в местности Пожлу с. Гузе-Чартаре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срублены садовым ножом-секачом, изъятым у Восканяна. Верховный суд СССР отклонил это заключение, как доказательство виновности Восканяна и Бабаяна, на том основании,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«садовые ножи у них всегда лежат возле дома на дворе и 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может взять каждый»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2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Правильная оценка доказательственного значения рассматриваемых выводов требует, таким образом, установления лиц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оставивших идентифицированной вещью следы, связанные с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материальной обстановкой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Обычно для решения этого вопроса необходимо выяснить:</w:t>
      </w:r>
    </w:p>
    <w:p w:rsidR="00405ECD" w:rsidRPr="00F51F7C" w:rsidRDefault="00181B0B" w:rsidP="001A33DF">
      <w:pPr>
        <w:pStyle w:val="23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Кому принадлежит и в чьем пользовании находится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идентифицированная вещь.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Некоторые орудия и технические средства, выступающие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качестве объектов криминалистической идентификации, подлежат специальному </w:t>
      </w:r>
      <w:r w:rsidRPr="00F51F7C">
        <w:rPr>
          <w:rFonts w:ascii="Times New Roman" w:hAnsi="Times New Roman"/>
          <w:color w:val="auto"/>
          <w:sz w:val="28"/>
        </w:rPr>
        <w:lastRenderedPageBreak/>
        <w:t>учету. Таковы, например, огнестрельное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оружие, транспортные средства, множительные аппараты и др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Владельцы таких объектов могут быть установлены путем наведения справок в органах, осуществляющих соответствующий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учет.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ряде случаев, владелец предмета может быть установлен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путем исследования свойств самого этого предмета, его назначения (предмет обихода, принадлежность той или иной профессии), надписей, знаков и символов, имеющихся на предмете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 т.д.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Часто владелец предмета устанавливается путем допроса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лиц, ранее этот предмет наблюдавших.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владелец предмета установлен, тщательно проверяются его показания об обстоятельствах, при которых находящийся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его владении предмет мог оставить следы, связанные с материальной обстановкой преступления.</w:t>
      </w:r>
    </w:p>
    <w:p w:rsidR="00405ECD" w:rsidRPr="00F51F7C" w:rsidRDefault="00181B0B" w:rsidP="001A33DF">
      <w:pPr>
        <w:pStyle w:val="23"/>
        <w:numPr>
          <w:ilvl w:val="0"/>
          <w:numId w:val="9"/>
        </w:numPr>
        <w:shd w:val="clear" w:color="auto" w:fill="auto"/>
        <w:tabs>
          <w:tab w:val="left" w:pos="1134"/>
          <w:tab w:val="left" w:pos="1231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Проверка этих показаний требует, в свою очередь, выяснения порядка хранения и использования предмета. Здесь следует установить, где именно хранился идентифицированный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предмет, при каких условиях осуществлялась его эксплуатация, какой круг лиц имел доступ к этому предмету.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При изучении этих обстоятельств выясняется необходимость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специальных знаний и навыков для использования идентифицированного предмета. В некоторых случаях это позволит исключить ряд лиц, которые такими знаниями и навыками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обладали.</w:t>
      </w:r>
    </w:p>
    <w:p w:rsidR="00405ECD" w:rsidRPr="00F51F7C" w:rsidRDefault="00181B0B" w:rsidP="001A33DF">
      <w:pPr>
        <w:pStyle w:val="23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Часто уже на этой стадии исследования оказывается, что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идентифицированным предметом при совершении преступления мог воспользоваться лишь сам владелец, так как доступ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этому предмету каких-либо других лиц был полностью исключен.</w:t>
      </w:r>
    </w:p>
    <w:p w:rsidR="00405ECD" w:rsidRPr="00F51F7C" w:rsidRDefault="00181B0B" w:rsidP="001A33DF">
      <w:pPr>
        <w:pStyle w:val="23"/>
        <w:numPr>
          <w:ilvl w:val="0"/>
          <w:numId w:val="9"/>
        </w:numPr>
        <w:shd w:val="clear" w:color="auto" w:fill="auto"/>
        <w:tabs>
          <w:tab w:val="left" w:pos="1134"/>
          <w:tab w:val="left" w:pos="1236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других случаях оказывается необходимым установить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ряд дополнительных обстоятельств, например, в каком именно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месте и при каких обстоятельствах был обнаружен идентифицированный предмет. В ряде случаев обстоятельства времени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места и иные условия обнаружения предмета указывают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лиц, которые могли пользоваться этим предметом при совершении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ходе расследования дела по обвинению заведующего палаткой «Молоко» Б. в преступлении, предусмотренном ст. 128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УК РСФСР, был произведен осмотр палатки с участием эксперта. В ходе осмотра обнаружено три бочки масла, которое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согласно спецификации завода выпущено первым сортом, 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имело маркировку «высший сорт». На этих бочках найдены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также следы подчистки прежней маркировки. Над дверью за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наличником обнаружили штамп «высший сорт», изготовленный на резине и прикрепленный гвоздями к деревянной колодке. Этот штамп был идентифицирован по оттискам, имеющимся на бочках.</w:t>
      </w:r>
    </w:p>
    <w:p w:rsidR="003A77A4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Время, место и другие обстоятельства обнаружения штампа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указывали на то, что им мог пользоваться зав. палаткой Б. или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кто-либо из лиц по его указанию.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основании изложенного должны быть сделаны следующие выводы:</w:t>
      </w:r>
    </w:p>
    <w:p w:rsidR="00405ECD" w:rsidRPr="00F51F7C" w:rsidRDefault="00181B0B" w:rsidP="003A77A4">
      <w:pPr>
        <w:pStyle w:val="23"/>
        <w:numPr>
          <w:ilvl w:val="0"/>
          <w:numId w:val="10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доказательственного значения выводов о тождестве вещей аналогична оценке выводов о тождестве лиц.</w:t>
      </w:r>
    </w:p>
    <w:p w:rsidR="00405ECD" w:rsidRPr="00F51F7C" w:rsidRDefault="00181B0B" w:rsidP="003A77A4">
      <w:pPr>
        <w:pStyle w:val="23"/>
        <w:numPr>
          <w:ilvl w:val="0"/>
          <w:numId w:val="10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Существенной особенностью оценки доказательственного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значения выводов о тождестве вещей является необходимость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установления связи идентифицированной вещи с лицом, использовавшим эту вещь.</w:t>
      </w:r>
    </w:p>
    <w:p w:rsidR="00405ECD" w:rsidRPr="00F51F7C" w:rsidRDefault="00181B0B" w:rsidP="003A77A4">
      <w:pPr>
        <w:pStyle w:val="23"/>
        <w:numPr>
          <w:ilvl w:val="0"/>
          <w:numId w:val="10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целях установления такой связи обычно бывает необходимо выяснить:</w:t>
      </w:r>
    </w:p>
    <w:p w:rsidR="00405ECD" w:rsidRPr="00F51F7C" w:rsidRDefault="00181B0B" w:rsidP="00F51F7C">
      <w:pPr>
        <w:pStyle w:val="23"/>
        <w:shd w:val="clear" w:color="auto" w:fill="auto"/>
        <w:tabs>
          <w:tab w:val="left" w:pos="1570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а)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кому принадлежал и в чьем пользовании находился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идентифицированный предмет;</w:t>
      </w:r>
    </w:p>
    <w:p w:rsidR="00405ECD" w:rsidRPr="00F51F7C" w:rsidRDefault="00181B0B" w:rsidP="00F51F7C">
      <w:pPr>
        <w:pStyle w:val="23"/>
        <w:shd w:val="clear" w:color="auto" w:fill="auto"/>
        <w:tabs>
          <w:tab w:val="left" w:pos="1585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б)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каков порядок хранения и использования этого предмета, какой круг лиц имел к нему доступ;</w:t>
      </w:r>
    </w:p>
    <w:p w:rsidR="00405ECD" w:rsidRPr="00F51F7C" w:rsidRDefault="00181B0B" w:rsidP="00F51F7C">
      <w:pPr>
        <w:pStyle w:val="23"/>
        <w:shd w:val="clear" w:color="auto" w:fill="auto"/>
        <w:tabs>
          <w:tab w:val="left" w:pos="1580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в)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где, когда и при каких обстоятельствах обнаружен идентифицированный предмет.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Помимо рассмотренных, должна быть выделена еще одна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группа выводов 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 этой группе относятся выводы о том, что несколько отображений вызваны одним и тем же объектом, который, однако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судом и следствием не установлен.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Таковы выводы о том, что несколько анонимных писем написаны одним лицом или напечатаны на одной пишущей машине, что следы рук, найденные на местах краж, оставлены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одним лицом, что гильзы, обнаруженные на местах убийств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стреляны из одного пистолета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отличие от других случаев идентификации здесь каждое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 подлежащих исследованию отображений, связано с материальной обстановкой преступления, а объекты, которые могли вызвать эти отображения, отсутствуют.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связи с этим вывод о тождестве в этих случаях не устанавливает связи с событием преступления определенного, известного суду и следствию, объекта. Вывод о тождестве устанавливает, что два или несколько исследуемых отображений вызваны одним и тем же объектом.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такого вывода состоит в 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он указывает на связь двух или нескольких различных преступлений.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Характер этой связи может быть различным. В одних случаях, например, при идентификации по следам рук, экспертизой устанавливается, что различные преступления совершены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одним лицом; в других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например, при идентификации по пулям, гильзам, следам взлома, что при совершении преступления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lastRenderedPageBreak/>
        <w:t xml:space="preserve">использовались одни и те же орудия преступления, в-третьих </w:t>
      </w:r>
      <w:r w:rsidR="00F8112C" w:rsidRPr="00F51F7C">
        <w:rPr>
          <w:rFonts w:ascii="Times New Roman" w:hAnsi="Times New Roman"/>
          <w:color w:val="auto"/>
          <w:sz w:val="28"/>
        </w:rPr>
        <w:t xml:space="preserve">- </w:t>
      </w:r>
      <w:r w:rsidRPr="00F51F7C">
        <w:rPr>
          <w:rFonts w:ascii="Times New Roman" w:hAnsi="Times New Roman"/>
          <w:color w:val="auto"/>
          <w:sz w:val="28"/>
        </w:rPr>
        <w:t>например, при идентификации по следам ног, что на местах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преступлений были одни и те же лица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Установление характера такой связи требует изучения отношения объекта, вызвавшего соответствующие отображения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к событию преступления. При разрешении этой задачи можно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воспользоваться описанными выше методами.</w:t>
      </w:r>
    </w:p>
    <w:p w:rsidR="00405ECD" w:rsidRPr="00571D93" w:rsidRDefault="00571D93" w:rsidP="00571D93">
      <w:pPr>
        <w:pStyle w:val="50"/>
        <w:shd w:val="clear" w:color="auto" w:fill="auto"/>
        <w:spacing w:before="240" w:after="240" w:line="276" w:lineRule="auto"/>
        <w:ind w:firstLine="709"/>
        <w:rPr>
          <w:rFonts w:ascii="Times New Roman" w:hAnsi="Times New Roman"/>
          <w:b/>
          <w:color w:val="auto"/>
          <w:spacing w:val="500"/>
          <w:sz w:val="28"/>
        </w:rPr>
      </w:pPr>
      <w:r w:rsidRPr="00571D93"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  <w:r w:rsidRPr="00571D93"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  <w:r w:rsidRPr="00571D93">
        <w:rPr>
          <w:rFonts w:ascii="Times New Roman" w:hAnsi="Times New Roman"/>
          <w:b/>
          <w:color w:val="auto"/>
          <w:spacing w:val="500"/>
          <w:sz w:val="28"/>
        </w:rPr>
        <w:sym w:font="Symbol" w:char="F02A"/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Рассмотрение вопросов оценки криминалистической экспертизы показывает, что ее доказательственное значение определяется характером, установленной в процессе расследования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связи идентифицированного объекта с событием преступления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Отсюда возникает необходимость изучения следов, фотоснимков, оттисков, машинописных и рукописных текстов и иных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отображений идентифицированного объекта в конкретной материальной обстановке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Между тем, ряд участников судебного процесса часто лишен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возможности непосредственно воспринимать и изучать эту обстановку. Состав суда, например, не всегда может непосредственно изучить обстановку места преступления, так как к моменту рассмотрения дела в суде она претерпевает значительные изменения. В силу той же причины суд и др. участники судебного процесса изучают обстановку ряда следственных действий только по материалам дела.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видно, какое большое значение для правильной оценки заключения криминалистической экспертизы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имеет соблюдение установленных правил фиксации и процессуального оформления данных, обнаруженных в результате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тех или иных следственных действий.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Особенно большое значение имеет максимально полная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тщательная и точная фиксация самих отображений, подлежащих криминалистической экспертизе. Фиксация этих отображений должна быть произведена таким образом, чтобы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ознакомлении с протоколами, планами, фотоснимками и др. материалами дела можно было получить отчетливое представление о характере связи оставивших эти отображения объектов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 событием, преступления.</w:t>
      </w:r>
    </w:p>
    <w:p w:rsidR="002764B5" w:rsidRDefault="00181B0B" w:rsidP="00F51F7C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color w:val="auto"/>
          <w:sz w:val="28"/>
        </w:rPr>
      </w:pPr>
      <w:r w:rsidRPr="00F51F7C">
        <w:rPr>
          <w:rFonts w:ascii="Times New Roman" w:hAnsi="Times New Roman"/>
          <w:b w:val="0"/>
          <w:color w:val="auto"/>
          <w:sz w:val="28"/>
        </w:rPr>
        <w:t>Успешное разрешение этой задачи требует строгого соблюдения правил фиксации вещественных признаков преступления</w:t>
      </w:r>
      <w:r w:rsidR="00F8112C" w:rsidRPr="00F51F7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51F7C">
        <w:rPr>
          <w:rFonts w:ascii="Times New Roman" w:hAnsi="Times New Roman"/>
          <w:b w:val="0"/>
          <w:color w:val="auto"/>
          <w:sz w:val="28"/>
        </w:rPr>
        <w:t>и широкого использования научно-технических средств.</w:t>
      </w:r>
    </w:p>
    <w:p w:rsidR="002764B5" w:rsidRPr="002764B5" w:rsidRDefault="002764B5" w:rsidP="000F5A9B">
      <w:pPr>
        <w:pStyle w:val="3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2764B5">
        <w:rPr>
          <w:rFonts w:ascii="Times New Roman" w:hAnsi="Times New Roman"/>
          <w:color w:val="auto"/>
          <w:sz w:val="28"/>
          <w:lang w:val="en-US"/>
        </w:rPr>
        <w:t>III</w:t>
      </w:r>
      <w:r w:rsidRPr="002764B5">
        <w:rPr>
          <w:rFonts w:ascii="Times New Roman" w:hAnsi="Times New Roman"/>
          <w:color w:val="auto"/>
          <w:sz w:val="28"/>
        </w:rPr>
        <w:t>.</w:t>
      </w:r>
    </w:p>
    <w:p w:rsidR="002764B5" w:rsidRPr="002764B5" w:rsidRDefault="00181B0B" w:rsidP="002764B5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2764B5">
        <w:rPr>
          <w:rFonts w:ascii="Times New Roman" w:hAnsi="Times New Roman"/>
          <w:color w:val="auto"/>
          <w:sz w:val="28"/>
        </w:rPr>
        <w:t>ОЦЕНКА ДОКАЗАТЕЛЬСТВЕННОГО ЗНАЧЕНИЯ</w:t>
      </w:r>
    </w:p>
    <w:p w:rsidR="002764B5" w:rsidRPr="002764B5" w:rsidRDefault="00181B0B" w:rsidP="002764B5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2764B5">
        <w:rPr>
          <w:rFonts w:ascii="Times New Roman" w:hAnsi="Times New Roman"/>
          <w:color w:val="auto"/>
          <w:sz w:val="28"/>
        </w:rPr>
        <w:lastRenderedPageBreak/>
        <w:t>ПРЕДПОЛОЖИТЕЛЬНЫХ ЗАКЛЮЧЕНИЙ И ВЫВОДОВ</w:t>
      </w:r>
      <w:r w:rsidR="00F8112C" w:rsidRPr="002764B5">
        <w:rPr>
          <w:rFonts w:ascii="Times New Roman" w:hAnsi="Times New Roman"/>
          <w:color w:val="auto"/>
          <w:sz w:val="28"/>
        </w:rPr>
        <w:t>,</w:t>
      </w:r>
    </w:p>
    <w:p w:rsidR="002764B5" w:rsidRPr="002764B5" w:rsidRDefault="00181B0B" w:rsidP="002764B5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2764B5">
        <w:rPr>
          <w:rFonts w:ascii="Times New Roman" w:hAnsi="Times New Roman"/>
          <w:color w:val="auto"/>
          <w:sz w:val="28"/>
        </w:rPr>
        <w:t>ПОЛУЧЕННЫХ В РЕЗУЛЬТАТЕ ГРУППОВОЙ</w:t>
      </w:r>
    </w:p>
    <w:p w:rsidR="00405ECD" w:rsidRPr="002764B5" w:rsidRDefault="00181B0B" w:rsidP="000F5A9B">
      <w:pPr>
        <w:pStyle w:val="30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2764B5">
        <w:rPr>
          <w:rFonts w:ascii="Times New Roman" w:hAnsi="Times New Roman"/>
          <w:color w:val="auto"/>
          <w:sz w:val="28"/>
        </w:rPr>
        <w:t>ИДЕНТИФИКАЦИИ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Большой теоретический и практический интерес представляет оценка доказательственного значения предположительных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заключений по вопросу о тождестве, а также выводов, полученных в результате групповой 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процессуальной литературе высказана точка зрения, отрицающая какое-либо доказательственное значение предположительных выводов экспертизы.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«Предположительные заключения экспертов,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пишет Р.Д</w:t>
      </w:r>
      <w:r w:rsidR="00F8112C" w:rsidRPr="00F51F7C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Рахунов, </w:t>
      </w:r>
      <w:r w:rsidR="00F8112C" w:rsidRPr="00F51F7C">
        <w:rPr>
          <w:rFonts w:ascii="Times New Roman" w:hAnsi="Times New Roman"/>
          <w:color w:val="auto"/>
          <w:sz w:val="28"/>
        </w:rPr>
        <w:t>-</w:t>
      </w:r>
      <w:r w:rsidRPr="00F51F7C">
        <w:rPr>
          <w:rFonts w:ascii="Times New Roman" w:hAnsi="Times New Roman"/>
          <w:color w:val="auto"/>
          <w:sz w:val="28"/>
        </w:rPr>
        <w:t xml:space="preserve"> играют, как правило, отрицательную роль в судебном процессе и никак не содействуют выяснению истины, сея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только сомнения. Заключения экспертов должны носить характер уверенного утверждения, которое можно было бы учесть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анализе всех собранных по делу доказательств»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3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Того же мнения придерживаются и некоторые криминалисты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4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Мы полагаем, что эта точка зрения не может быть признана правильной.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Бесспорно, что з</w:t>
      </w:r>
      <w:r w:rsidRPr="00F323F4">
        <w:rPr>
          <w:rFonts w:ascii="Times New Roman" w:hAnsi="Times New Roman"/>
          <w:b/>
          <w:color w:val="auto"/>
          <w:sz w:val="28"/>
        </w:rPr>
        <w:t>адачей</w:t>
      </w:r>
      <w:r w:rsidRPr="00F51F7C">
        <w:rPr>
          <w:rFonts w:ascii="Times New Roman" w:hAnsi="Times New Roman"/>
          <w:color w:val="auto"/>
          <w:sz w:val="28"/>
        </w:rPr>
        <w:t xml:space="preserve"> исследовательской работы эксперта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является получение достоверных выводов. В ряде случаев, однако, эксперт не может категорически разрешить поставленный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перед ним вопрос не в силу своих субъективных качеств или неправильности примененных им методов исследования, а вследствие недостаточности материалов исследования и ограниченности объективных данных. В этих случаях результаты исследования дают возможность эксперту разрешить поставленный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перед ним вопрос лишь предположительно.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Имеют ли какую-либо доказательственную ценность заключения экспертизы, полученные при таких условиях?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Правильное разрешение этого вопроса возможно лишь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основе анализа природы предположительного заключения экспертизы, как судебного доказательства.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любом заключении экспертизы необходимо, как об этом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было сказано выше, различать:</w:t>
      </w:r>
    </w:p>
    <w:p w:rsidR="00405ECD" w:rsidRPr="00F51F7C" w:rsidRDefault="00181B0B" w:rsidP="003D6D92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lastRenderedPageBreak/>
        <w:t>Общие положения, установленные той отраслью знания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представителем которой является эксперт.</w:t>
      </w:r>
    </w:p>
    <w:p w:rsidR="00405ECD" w:rsidRPr="00F51F7C" w:rsidRDefault="00181B0B" w:rsidP="003D6D92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Фактические данные, установленные в процессе исследования.</w:t>
      </w:r>
    </w:p>
    <w:p w:rsidR="00405ECD" w:rsidRPr="00F51F7C" w:rsidRDefault="00181B0B" w:rsidP="003D6D92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Вывод, вытекающий из сопоставления обнаруженных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процессе исследования фактов с закономерностями, установленными данной отраслью знания.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Оценка заключения эксперта требует анализа каждого элемента заключения в отдельности и всех их в совокупности.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Предположительное заключение эксперта, так же, как и категорическое, во второй своей части устанавливает определенные фактические данные. Эти фактические данные обнаруживаются в результате применения различных методов</w:t>
      </w:r>
      <w:r w:rsidR="003D6D92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научного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исследования на базе специальных знаний, которыми располагают эксперты. В случаях криминалистической идентификации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EB5A3D">
        <w:rPr>
          <w:rStyle w:val="24"/>
          <w:rFonts w:ascii="Times New Roman" w:hAnsi="Times New Roman"/>
          <w:color w:val="auto"/>
          <w:sz w:val="28"/>
        </w:rPr>
        <w:t>такими фактическими данными являются совпадения идентификационных свойств отождествляемых объектов, установленные путем сравнительного изучения их признаков.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 этой своей части заключение криминалистической экспертизы представляет, таким образом, констатацию </w:t>
      </w:r>
      <w:r w:rsidRPr="00EB5A3D">
        <w:rPr>
          <w:rStyle w:val="24"/>
          <w:rFonts w:ascii="Times New Roman" w:hAnsi="Times New Roman"/>
          <w:color w:val="auto"/>
          <w:sz w:val="28"/>
        </w:rPr>
        <w:t>фактов</w:t>
      </w:r>
      <w:r w:rsidR="00F8112C"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имеющих значение для разрешения поставленного перед экспертизой вопроса.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Третья часть заключения экспертизы представляет вывод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вытекающий из сопоставления обнаруженных в процессе исследования фактических данных с закономерностями, установленными данной отраслью знания. Вывод делается путем оценки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фактических данных н</w:t>
      </w:r>
      <w:r w:rsidR="00EB5A3D">
        <w:rPr>
          <w:rFonts w:ascii="Times New Roman" w:hAnsi="Times New Roman"/>
          <w:color w:val="auto"/>
          <w:sz w:val="28"/>
        </w:rPr>
        <w:t>а о</w:t>
      </w:r>
      <w:r w:rsidRPr="00F51F7C">
        <w:rPr>
          <w:rFonts w:ascii="Times New Roman" w:hAnsi="Times New Roman"/>
          <w:color w:val="auto"/>
          <w:sz w:val="28"/>
        </w:rPr>
        <w:t>снове специальных знаний экспертов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В случаях криминалистической идентификации при положительном выводе такая оценка требует определения индивидуальности комплекса совпадений.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Если устанавливается, что комплекс обнаруженных совпадений является индивидуальным, т.е. неповторим ни у какого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другого объекта, эксперт дает категорическое заключение. Если же совокупность установленных совпадений, индивидуализируя объект, не исключает полностью возможности ее повторения в другом объекте, эксперт приходит к предположительному заключению о тождестве</w:t>
      </w:r>
      <w:r w:rsidR="0039319F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Фактические данные, установленные в процессе исследования, дают в этих случаях основание лишь для научно-обоснованного предположения 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Выводы суда </w:t>
      </w:r>
      <w:r w:rsidR="0039319F">
        <w:rPr>
          <w:rFonts w:ascii="Times New Roman" w:hAnsi="Times New Roman"/>
          <w:color w:val="auto"/>
          <w:sz w:val="28"/>
        </w:rPr>
        <w:t>о</w:t>
      </w:r>
      <w:r w:rsidRPr="00F51F7C">
        <w:rPr>
          <w:rFonts w:ascii="Times New Roman" w:hAnsi="Times New Roman"/>
          <w:color w:val="auto"/>
          <w:sz w:val="28"/>
        </w:rPr>
        <w:t xml:space="preserve"> событии преступления и виновности обвиняемого должны строго соответствовать действительности, быть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объективно истинными. В основе выводов суда не могут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лежать гипотезы, предположения, догадки. Приговор должен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быть основан на тщательно проверенных и точно </w:t>
      </w:r>
      <w:r w:rsidRPr="00F51F7C">
        <w:rPr>
          <w:rFonts w:ascii="Times New Roman" w:hAnsi="Times New Roman"/>
          <w:color w:val="auto"/>
          <w:sz w:val="28"/>
        </w:rPr>
        <w:lastRenderedPageBreak/>
        <w:t>установленных фактах. Это означает, что судебными доказательствами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могут быть лишь факты, бесспорно установленные по делу. Если само существование какого-либо факта вызывает сомнение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то он не может быть использован в качестве доказательства.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Каково же при этих условиях значение предположительных заключений экспертизы?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Предположительные заключения экспертизы о </w:t>
      </w:r>
      <w:r w:rsidR="00441192">
        <w:rPr>
          <w:rFonts w:ascii="Times New Roman" w:hAnsi="Times New Roman"/>
          <w:color w:val="auto"/>
          <w:sz w:val="28"/>
        </w:rPr>
        <w:t>т</w:t>
      </w:r>
      <w:r w:rsidRPr="00F51F7C">
        <w:rPr>
          <w:rFonts w:ascii="Times New Roman" w:hAnsi="Times New Roman"/>
          <w:color w:val="auto"/>
          <w:sz w:val="28"/>
        </w:rPr>
        <w:t>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основываются на обнаружении совокупности совпадений идентификационных свойств. Эти совпадения представляют объективно установленные факты, дающие основание для предположения о тождестве. Степень вероятности такого предположения зависит от количества и характера установленных совпадений.</w:t>
      </w:r>
    </w:p>
    <w:p w:rsidR="00405ECD" w:rsidRPr="00F51F7C" w:rsidRDefault="00181B0B" w:rsidP="00F51F7C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color w:val="auto"/>
          <w:sz w:val="28"/>
        </w:rPr>
      </w:pPr>
      <w:r w:rsidRPr="00441192">
        <w:rPr>
          <w:rFonts w:ascii="Times New Roman" w:hAnsi="Times New Roman"/>
          <w:color w:val="auto"/>
          <w:sz w:val="28"/>
        </w:rPr>
        <w:t xml:space="preserve">Доказательственное значение предположительного заключения экспертизы определяется, таким образом, количеством </w:t>
      </w:r>
      <w:r w:rsidRPr="00441192">
        <w:rPr>
          <w:rStyle w:val="3MSReferenceSansSerif95pt"/>
          <w:rFonts w:ascii="Times New Roman" w:hAnsi="Times New Roman"/>
          <w:b/>
          <w:bCs/>
          <w:color w:val="auto"/>
          <w:sz w:val="28"/>
        </w:rPr>
        <w:t>и</w:t>
      </w:r>
      <w:r w:rsidR="00F8112C" w:rsidRPr="00441192">
        <w:rPr>
          <w:rStyle w:val="3MSReferenceSansSerif95pt"/>
          <w:rFonts w:ascii="Times New Roman" w:hAnsi="Times New Roman"/>
          <w:b/>
          <w:bCs/>
          <w:color w:val="auto"/>
          <w:sz w:val="28"/>
        </w:rPr>
        <w:t xml:space="preserve"> </w:t>
      </w:r>
      <w:r w:rsidRPr="00441192">
        <w:rPr>
          <w:rFonts w:ascii="Times New Roman" w:hAnsi="Times New Roman"/>
          <w:color w:val="auto"/>
          <w:sz w:val="28"/>
        </w:rPr>
        <w:t>качеством совпадений, образующих фактические основания вывода эксперта</w:t>
      </w:r>
      <w:r w:rsidRPr="00F51F7C">
        <w:rPr>
          <w:rFonts w:ascii="Times New Roman" w:hAnsi="Times New Roman"/>
          <w:b w:val="0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совпадений, установленных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предположительным заключением экспертизы, аналогично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фактам, установленным другими источниками доказательств.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Так, например, при опознании задержанного потерпевшим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общим признакам внешности (рост, фигура, цвет одежды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походка и т.д.) устанавливается совпадение ряда физических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признаков преступника и задержанного лица. Спрашивается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имеют ли какое-либо доказательственное значение как сами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эти совпадения, так и показания потерпевшего по этому поводу? Совпадение такого рода признаков не является достаточным для достоверного вывода о тождестве. Однако установление этих совпадений, несомненно, является </w:t>
      </w:r>
      <w:r w:rsidRPr="00F51F7C">
        <w:rPr>
          <w:rStyle w:val="24"/>
          <w:rFonts w:ascii="Times New Roman" w:hAnsi="Times New Roman"/>
          <w:b w:val="0"/>
          <w:color w:val="auto"/>
          <w:sz w:val="28"/>
        </w:rPr>
        <w:t xml:space="preserve">одним из доказательств </w:t>
      </w:r>
      <w:r w:rsidRPr="00F51F7C">
        <w:rPr>
          <w:rFonts w:ascii="Times New Roman" w:hAnsi="Times New Roman"/>
          <w:color w:val="auto"/>
          <w:sz w:val="28"/>
        </w:rPr>
        <w:t>тождества задержанного и преступника. При наличии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других доказательств (например, в случае обнаружения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одежде задержанного следов борьбы с потерпевшим и пятен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крови, обнаружения на месте преступления следов, оставленных обувью задержанного, наличия у него холодного оружия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вещей потерпевшего и т.п.) возможен достоверный вывод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Аналогичное значение имеют совпадения идентификационных свойств, устанавливаемые предположительным заключением экспертизы.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Совпадение общих и некоторых частных признаков почерка: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 отсутствии устойчивых различий в сравниваемых рукописях дает эксперту основание лишь для предположения и недостаточно для категорического вывода о тождестве личности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 xml:space="preserve">Однако если в процессе расследования будут обнаружены другие, подтверждающие этот вывод доказательства, предположительное заключение эксперта может послужить одним из оснований достоверного </w:t>
      </w:r>
      <w:r w:rsidRPr="00F51F7C">
        <w:rPr>
          <w:rFonts w:ascii="Times New Roman" w:hAnsi="Times New Roman"/>
          <w:color w:val="auto"/>
          <w:sz w:val="28"/>
        </w:rPr>
        <w:lastRenderedPageBreak/>
        <w:t>разрешения вопроса о тождестве. Допустим, что предположительное заключение графической экспертизы подкреплено такими доказательствами, как установление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однородности бумаги, чернил и пишущего прибора, использованных для составления сравниваемых рукописей, установление действий, совершенных заподозренным лицом по подготовке к выполнению рукописи, ее пересылке, обнаружение на ней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следов рук этого лица и др. При этих условиях вполне возможен достоверный вывод 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видно, что фактические данные, установленные предположительным заключением экспертизы, в совокупности с другими доказательствами могут служить основанием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для достоверного вывода о 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Этим определяется и порядок использования предположительного заключения экспертизы. В связи с тем, что предположительное заключение является лишь одним из доказательств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тождества, суду и следователю нужно обнаружить другие доказательства этого факта, которые в своей совокупности обеспечили бы безусловную достоверность разрешения вопроса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Иллюстрируем это положение примером из практики.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 одноэтажном жилом доме города А. была совершена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кража. При осмотре места происшествия было установлено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преступник проник в помещение через окно. Об этом свидетельствовали следы ног на подоконнике и на полу. На оконной раме обнаружили темные пятна вещества, похожего на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смазочное масло. Подозрение в краже пало на гр-на Н., работавшего слесарем, </w:t>
      </w:r>
      <w:r w:rsidR="009979DC">
        <w:rPr>
          <w:rFonts w:ascii="Times New Roman" w:hAnsi="Times New Roman"/>
          <w:color w:val="auto"/>
          <w:sz w:val="28"/>
        </w:rPr>
        <w:t>р</w:t>
      </w:r>
      <w:r w:rsidRPr="00F51F7C">
        <w:rPr>
          <w:rFonts w:ascii="Times New Roman" w:hAnsi="Times New Roman"/>
          <w:color w:val="auto"/>
          <w:sz w:val="28"/>
        </w:rPr>
        <w:t>уки которого оказались выпачканными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смазочном масле. Пятна смазочного масла на оконной раме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руках гр. Н. дали основание предположить, что последний прикасался к створкам окна, через которое проник преступник.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Дактилоскопической экспертизой пятен смазочного масла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раме, в которых обнаружили нечеткие следы пальцев, было</w:t>
      </w:r>
      <w:r w:rsidR="009979D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установлено совпадение отдельных особенностей папиллярных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линий с папиллярным узором указательного пальца правой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руки Н. Эти признаки дали эксперту основание предположить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что следы пальцев на оконной раме оставлены гр-ном Н. Наряду с этим, была установлена однородность химического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состава масла в пятнах на створке окна и на руках Н. При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обыске у Н. нашли некоторые похищенные вещи. Под тяжестью улик Н. сознался в краже.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Правильная оценка доказательственного значения вероятного заключения эксперта возможна лишь в системе всех собранных по делу доказательств. И, наоборот, не может быть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признана правильной оценка и использование вероятных заключений экспертизы, взятых в отрыве от других доказательств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 делу, изолированно от них.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В постановлениях высших судебных органов СССР отражено именно такое понимание значения и возможностей использования предположительных </w:t>
      </w:r>
      <w:r w:rsidRPr="00F51F7C">
        <w:rPr>
          <w:rFonts w:ascii="Times New Roman" w:hAnsi="Times New Roman"/>
          <w:color w:val="auto"/>
          <w:sz w:val="28"/>
        </w:rPr>
        <w:lastRenderedPageBreak/>
        <w:t>заключений.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Не отрицая доказательственного значения вероятных заключений экспертизы и оценивая их в совокупности с другими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доказательствами по делу, Верховный суд СССР в ряде своих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решений указывает на неправильность обоснования обвинения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только на предположительных выводах экспертизы, особенно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случаях, когда эти выводы противоречат другим установленным по делу фактам</w:t>
      </w:r>
      <w:r w:rsidRPr="00F51F7C">
        <w:rPr>
          <w:rFonts w:ascii="Times New Roman" w:hAnsi="Times New Roman"/>
          <w:color w:val="auto"/>
          <w:sz w:val="28"/>
          <w:vertAlign w:val="superscript"/>
        </w:rPr>
        <w:footnoteReference w:id="15"/>
      </w:r>
      <w:r w:rsidRPr="00F51F7C">
        <w:rPr>
          <w:rFonts w:ascii="Times New Roman" w:hAnsi="Times New Roman"/>
          <w:color w:val="auto"/>
          <w:sz w:val="28"/>
        </w:rPr>
        <w:t>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Отрицание отдельными авторами доказательственного значения предположительных выводов экспертов основано на неправильном понимании природы категорического и предположительного заключений. Ссылаясь на «достоверность» категорического заключения, эти авторы смешивают категорическое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заключение экспертизы с достоверно установленным фактом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Между тем эти понятия лишь соответствуют друг другу, но не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являются тождественными. Достоверность, т.е. объективная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истинность вывода должна быть установлена судом и следователем в ходе оценки заключения экспертизы. Это относится и к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категорическим, и к предположительным заключениям.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 другой стороны, отрицание доказательственного значения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предположительных заключений основывается на том, что они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в отличие от заключений категорических, якобы не устанавливают достоверно никаких фактов.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Между тем, как об этом сказано выше, заключение экспертизы (при положительном выводе) основывается на совокупности достоверно установленных совпадений свойства сравниваемых объектов. Это также относится и к категорическим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Style w:val="2105pt"/>
          <w:rFonts w:ascii="Times New Roman" w:hAnsi="Times New Roman"/>
          <w:b w:val="0"/>
          <w:bCs w:val="0"/>
          <w:i w:val="0"/>
          <w:color w:val="auto"/>
          <w:sz w:val="28"/>
        </w:rPr>
        <w:t>к</w:t>
      </w:r>
      <w:r w:rsidRPr="00F51F7C">
        <w:rPr>
          <w:rFonts w:ascii="Times New Roman" w:hAnsi="Times New Roman"/>
          <w:color w:val="auto"/>
          <w:sz w:val="28"/>
        </w:rPr>
        <w:t xml:space="preserve"> предположительным заключениям.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Отказ от использования предположительных выводов экспертов является в той же мере неправильным, как и некритический подход к категорическим заключениям.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Отрицание доказательственного значения предположительных выводов является, таким образом, следствием формального подхода к оценке заключения экспертизы.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Выводы о групповом тождестве близки по своей логической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="000C4875">
        <w:rPr>
          <w:rFonts w:ascii="Times New Roman" w:hAnsi="Times New Roman"/>
          <w:color w:val="auto"/>
          <w:sz w:val="28"/>
        </w:rPr>
        <w:t>п</w:t>
      </w:r>
      <w:r w:rsidRPr="00F51F7C">
        <w:rPr>
          <w:rFonts w:ascii="Times New Roman" w:hAnsi="Times New Roman"/>
          <w:color w:val="auto"/>
          <w:sz w:val="28"/>
        </w:rPr>
        <w:t>рироде к вероятным выводам об индивидуальном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Групповая идентификация устанавливает принадлежность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конкретного объекта к определенной группе и тем самым отличие этой группы от других.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 xml:space="preserve">Примерами групповой идентификации могут служить заключения о том, </w:t>
      </w:r>
      <w:r w:rsidRPr="00F51F7C">
        <w:rPr>
          <w:rFonts w:ascii="Times New Roman" w:hAnsi="Times New Roman"/>
          <w:color w:val="auto"/>
          <w:sz w:val="28"/>
        </w:rPr>
        <w:lastRenderedPageBreak/>
        <w:t>что пуля, извлеченная из трупа, стреляна из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пистолета определенной системы; след, обнаруженный на месте преступления, оставлен автомашиной определенной марки;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вещество обнаруженное на одежде обвиняемого, однородно по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химическому составу с веществом, изъятым с места преступления, и т.д.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Доказательственное значение групповой идентификации определяется тем, что она ограничивает круг объектов, в числе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которых должен быть установлен искомый объект, и тем самым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позволяет осуществить переход к индивидуальной 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27 ноября 1945г. в одном из поселков Акмолинской области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выстрелами через окно землянки было совершено убийство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 xml:space="preserve">семьи гр. </w:t>
      </w:r>
      <w:r w:rsidR="00C9053B">
        <w:rPr>
          <w:rFonts w:ascii="Times New Roman" w:hAnsi="Times New Roman"/>
          <w:color w:val="auto"/>
          <w:sz w:val="28"/>
        </w:rPr>
        <w:t>З</w:t>
      </w:r>
      <w:r w:rsidRPr="00F51F7C">
        <w:rPr>
          <w:rFonts w:ascii="Times New Roman" w:hAnsi="Times New Roman"/>
          <w:color w:val="auto"/>
          <w:sz w:val="28"/>
        </w:rPr>
        <w:t>. На месте происшествия обнаружили и изъяли пули от патронов к пистолету образца 1930г. («ТТ») и револьверу образца 1895г. («Наган»),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экспертизу было представлено несколько экземпляров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оружия, упомянутых систем. Результаты исследования оказались, однако, отрицательными. Установив, что обнаруженные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 месте убийства пули стреляны не из оружия, представленного на исследование, эксперты вместе с тем высказали предположение, что эти пули могли быть выпущены из пистолета калибра 7,63 мм системы «Маузер». После этого, в целях обнаружения дополнительных доказательств, был произведен повторный осмотр места преступления. В ходе осмотра на крыше землянки нашли стреляную гильзу калибра 7,62 мм. Экспертиза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дала категорическое заключение о том, что эта гильза стреляна из автоматического пистолета калибра 7,63 мм системы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«Маузер».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Дальнейшее следствие было направлено на выявление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проверку лиц, имеющих оружие этой системы.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Было изъято несколько экземпляров оружия этой системы.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Один из них был идентифицирован по пулям и гильзе, найденным на месте убийства. Владелец оружия признался в совершении убийства, рассказал об обстоятельствах преступления и своих соучастниках.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Выводы о групповом тождестве делаются на основе изучения признаков, характеризующих определенную группу объектов. Чем более узкая группа объектов устанавливается в результате идентификации, тем легче обнаружить в ней искомый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объект, тем большее доказательственное значение имеет групповая идентификация.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Объем любой группы объектов определяется количеством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характеризующих ее признаков. Чем большее число признаков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>характеризующих группу, тем меньше ее объем.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Отсюда следует, что чем больше идентификационных признаков обнаружено в ходе групповой идентификации, тем меньше объем устанавливаемой ею группы объектов, тем выше</w:t>
      </w:r>
      <w:r w:rsidR="00F8112C" w:rsidRPr="00F51F7C">
        <w:rPr>
          <w:rFonts w:ascii="Times New Roman" w:hAnsi="Times New Roman"/>
          <w:color w:val="auto"/>
          <w:sz w:val="28"/>
        </w:rPr>
        <w:t xml:space="preserve">, </w:t>
      </w:r>
      <w:r w:rsidRPr="00F51F7C">
        <w:rPr>
          <w:rFonts w:ascii="Times New Roman" w:hAnsi="Times New Roman"/>
          <w:color w:val="auto"/>
          <w:sz w:val="28"/>
        </w:rPr>
        <w:t xml:space="preserve">следовательно, доказательственное значение </w:t>
      </w:r>
      <w:r w:rsidRPr="00F51F7C">
        <w:rPr>
          <w:rFonts w:ascii="Times New Roman" w:hAnsi="Times New Roman"/>
          <w:color w:val="auto"/>
          <w:sz w:val="28"/>
        </w:rPr>
        <w:lastRenderedPageBreak/>
        <w:t>идентификации.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Ранее было отмечено, что значение вероятного вывода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тождестве также определяется количеством и характером установленных совпадений идентификационных признаков. Логическая однородность выводов, вытекающих из заключений о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групповом тождестве и предположительных заключений об индивидуальном тождестве, обусловливает сходство порядка использования этих заключений в процессе доказывания. Так же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как и вероятные выводы, заключения о групповом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приобретают значение лишь в совокупности с другими доказательствами. При этом доказательная сила этих заключений зависит от их положения в системе доказательств, связи и соотношения с ними.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Судебно-следственная практика дает множество примеров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успешного использования заключений о групповом тождестве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для установления события преступления и виновности обвиняемых.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Опишем показательный в этом отношении случай.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гр. К</w:t>
      </w:r>
      <w:r w:rsidR="00D61941">
        <w:rPr>
          <w:rFonts w:ascii="Times New Roman" w:hAnsi="Times New Roman"/>
          <w:color w:val="auto"/>
          <w:sz w:val="28"/>
        </w:rPr>
        <w:t>.</w:t>
      </w:r>
      <w:r w:rsidRPr="00F51F7C">
        <w:rPr>
          <w:rFonts w:ascii="Times New Roman" w:hAnsi="Times New Roman"/>
          <w:color w:val="auto"/>
          <w:sz w:val="28"/>
        </w:rPr>
        <w:t xml:space="preserve"> напали грабители, которые под угрозой оружия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предложили выдать имеющиеся у него ценные вещи. К. оказал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нападающим сопротивление и криками позвал на помощь.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Скрываясь от подоспевших сотрудников милиции, вооруженных револьверами «Наган», грабители вступили в перестрелку, в ходе которой один из грабителей, судя по следам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крови, был ранен.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На следующий день в местную амбулаторию обратился за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помощью некто X., имеющий слепое огнестрельное ранение.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Будучи арестован, X. показал, что ранение получено им в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результате неосторожного обращения с охотничьим ружьем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что он ранен круглой свинцовой пулей. От операции с целью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извлечения пули X. отказался.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Тогда X. подвергли рентгенографическому исследованию</w:t>
      </w:r>
      <w:r w:rsidR="00F8112C" w:rsidRPr="00F51F7C">
        <w:rPr>
          <w:rFonts w:ascii="Times New Roman" w:hAnsi="Times New Roman"/>
          <w:color w:val="auto"/>
          <w:sz w:val="28"/>
        </w:rPr>
        <w:t xml:space="preserve">. </w:t>
      </w:r>
      <w:r w:rsidRPr="00F51F7C">
        <w:rPr>
          <w:rFonts w:ascii="Times New Roman" w:hAnsi="Times New Roman"/>
          <w:color w:val="auto"/>
          <w:sz w:val="28"/>
        </w:rPr>
        <w:t>На рентгеноснимке X. была хорошо видна пуля с плоским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кончиком от патрона к револьверу образца 1895г. «Наган».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Под тяжестью собранных улик X. вынужден был сознаться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в совершении преступления.</w:t>
      </w:r>
    </w:p>
    <w:p w:rsidR="00405ECD" w:rsidRPr="00F51F7C" w:rsidRDefault="00181B0B" w:rsidP="00F51F7C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 w:rsidRPr="00F51F7C">
        <w:rPr>
          <w:rFonts w:ascii="Times New Roman" w:hAnsi="Times New Roman"/>
          <w:color w:val="auto"/>
          <w:sz w:val="28"/>
        </w:rPr>
        <w:t>Из сказанного видно, что предположительные заключения и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заключения с групповым тождеством имеют немаловажное</w:t>
      </w:r>
      <w:r w:rsidR="00F8112C" w:rsidRPr="00F51F7C">
        <w:rPr>
          <w:rFonts w:ascii="Times New Roman" w:hAnsi="Times New Roman"/>
          <w:color w:val="auto"/>
          <w:sz w:val="28"/>
        </w:rPr>
        <w:t xml:space="preserve"> </w:t>
      </w:r>
      <w:r w:rsidRPr="00F51F7C">
        <w:rPr>
          <w:rFonts w:ascii="Times New Roman" w:hAnsi="Times New Roman"/>
          <w:color w:val="auto"/>
          <w:sz w:val="28"/>
        </w:rPr>
        <w:t>значение в деле расследования преступлений.</w:t>
      </w:r>
    </w:p>
    <w:p w:rsidR="006C3FF9" w:rsidRDefault="00181B0B" w:rsidP="00F51F7C">
      <w:pPr>
        <w:pStyle w:val="7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auto"/>
          <w:spacing w:val="0"/>
          <w:sz w:val="28"/>
        </w:rPr>
      </w:pPr>
      <w:r w:rsidRPr="00F51F7C">
        <w:rPr>
          <w:rFonts w:ascii="Times New Roman" w:hAnsi="Times New Roman"/>
          <w:b w:val="0"/>
          <w:color w:val="auto"/>
          <w:spacing w:val="0"/>
          <w:sz w:val="28"/>
        </w:rPr>
        <w:t>Оценка таких заключений требует изучения количества и</w:t>
      </w:r>
      <w:r w:rsidR="00F8112C" w:rsidRPr="00F51F7C">
        <w:rPr>
          <w:rFonts w:ascii="Times New Roman" w:hAnsi="Times New Roman"/>
          <w:b w:val="0"/>
          <w:color w:val="auto"/>
          <w:spacing w:val="0"/>
          <w:sz w:val="28"/>
        </w:rPr>
        <w:t xml:space="preserve"> </w:t>
      </w:r>
      <w:r w:rsidRPr="00F51F7C">
        <w:rPr>
          <w:rFonts w:ascii="Times New Roman" w:hAnsi="Times New Roman"/>
          <w:b w:val="0"/>
          <w:color w:val="auto"/>
          <w:spacing w:val="0"/>
          <w:sz w:val="28"/>
        </w:rPr>
        <w:t>качества идентификационных признаков, использованных экспертом в обоснование вывода.</w:t>
      </w:r>
    </w:p>
    <w:p w:rsidR="006C3FF9" w:rsidRDefault="006C3FF9" w:rsidP="006C3FF9">
      <w:pPr>
        <w:pStyle w:val="7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 w:val="0"/>
          <w:color w:val="auto"/>
          <w:spacing w:val="0"/>
          <w:sz w:val="28"/>
        </w:rPr>
      </w:pPr>
      <w:r>
        <w:rPr>
          <w:rFonts w:ascii="Times New Roman" w:hAnsi="Times New Roman"/>
          <w:b w:val="0"/>
          <w:color w:val="auto"/>
          <w:spacing w:val="0"/>
          <w:sz w:val="28"/>
        </w:rPr>
        <w:t>____________</w:t>
      </w:r>
    </w:p>
    <w:p w:rsidR="00133A99" w:rsidRDefault="00133A99" w:rsidP="006C3FF9">
      <w:pPr>
        <w:pStyle w:val="7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b w:val="0"/>
          <w:color w:val="auto"/>
          <w:spacing w:val="0"/>
          <w:sz w:val="28"/>
        </w:rPr>
        <w:sectPr w:rsidR="00133A99" w:rsidSect="003C1A15">
          <w:footnotePr>
            <w:numRestart w:val="eachPage"/>
          </w:footnotePr>
          <w:pgSz w:w="11909" w:h="16834"/>
          <w:pgMar w:top="1134" w:right="850" w:bottom="1134" w:left="1701" w:header="454" w:footer="454" w:gutter="0"/>
          <w:cols w:space="720"/>
          <w:noEndnote/>
          <w:docGrid w:linePitch="360"/>
        </w:sectPr>
      </w:pPr>
    </w:p>
    <w:p w:rsidR="006C3FF9" w:rsidRPr="00B601A9" w:rsidRDefault="00133A99" w:rsidP="006C3FF9">
      <w:pPr>
        <w:pStyle w:val="7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 w:cs="Times New Roman"/>
          <w:color w:val="auto"/>
          <w:spacing w:val="60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pacing w:val="60"/>
          <w:sz w:val="24"/>
          <w:szCs w:val="24"/>
        </w:rPr>
        <w:lastRenderedPageBreak/>
        <w:t>ОГЛАВЛЕНИЕ</w:t>
      </w:r>
    </w:p>
    <w:p w:rsidR="00F23D55" w:rsidRPr="00B601A9" w:rsidRDefault="00F23D55" w:rsidP="000B1F66">
      <w:pPr>
        <w:pStyle w:val="26"/>
        <w:shd w:val="clear" w:color="auto" w:fill="auto"/>
        <w:tabs>
          <w:tab w:val="right" w:pos="7042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hyperlink w:anchor="bookmark3" w:tooltip="Current Document">
        <w:r w:rsidRPr="00B601A9">
          <w:rPr>
            <w:rFonts w:ascii="Times New Roman" w:hAnsi="Times New Roman" w:cs="Times New Roman"/>
            <w:color w:val="auto"/>
            <w:sz w:val="24"/>
            <w:szCs w:val="24"/>
          </w:rPr>
          <w:t>Общие замечания</w:t>
        </w:r>
      </w:hyperlink>
    </w:p>
    <w:p w:rsidR="00F23D55" w:rsidRPr="00D62247" w:rsidRDefault="00F23D55" w:rsidP="00B601A9">
      <w:pPr>
        <w:pStyle w:val="32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247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:rsidR="00133A99" w:rsidRPr="00B601A9" w:rsidRDefault="00F23D55" w:rsidP="00B601A9">
      <w:pPr>
        <w:pStyle w:val="28"/>
        <w:rPr>
          <w:rFonts w:ascii="Times New Roman" w:hAnsi="Times New Roman" w:cs="Times New Roman"/>
          <w:sz w:val="24"/>
          <w:szCs w:val="24"/>
        </w:rPr>
      </w:pPr>
      <w:hyperlink w:anchor="bookmark8" w:tooltip="Current Document">
        <w:r w:rsidRPr="00B601A9">
          <w:rPr>
            <w:rFonts w:ascii="Times New Roman" w:hAnsi="Times New Roman" w:cs="Times New Roman"/>
            <w:sz w:val="24"/>
            <w:szCs w:val="24"/>
          </w:rPr>
          <w:t>ОЦЕНКА ДОКАЗАТЕЛЬСТВЕННОГО ЗНАЧЕНИЯ ВЫВОДА ЭКСПЕРТИЗЫ ПО ВОПРОСУ О ТОЖДЕСТВЕ</w:t>
        </w:r>
      </w:hyperlink>
    </w:p>
    <w:p w:rsidR="00F23D55" w:rsidRPr="00B601A9" w:rsidRDefault="00133A99" w:rsidP="00B601A9">
      <w:pPr>
        <w:pStyle w:val="28"/>
        <w:rPr>
          <w:rFonts w:ascii="Times New Roman" w:hAnsi="Times New Roman" w:cs="Times New Roman"/>
          <w:sz w:val="24"/>
          <w:szCs w:val="24"/>
        </w:rPr>
      </w:pPr>
      <w:r w:rsidRPr="00B601A9">
        <w:rPr>
          <w:rFonts w:ascii="Times New Roman" w:hAnsi="Times New Roman" w:cs="Times New Roman"/>
          <w:sz w:val="24"/>
          <w:szCs w:val="24"/>
        </w:rPr>
        <w:t>II</w:t>
      </w:r>
      <w:r w:rsidR="00F23D55" w:rsidRPr="00B601A9">
        <w:rPr>
          <w:rFonts w:ascii="Times New Roman" w:hAnsi="Times New Roman" w:cs="Times New Roman"/>
          <w:sz w:val="24"/>
          <w:szCs w:val="24"/>
        </w:rPr>
        <w:t>.</w:t>
      </w:r>
    </w:p>
    <w:p w:rsidR="00F23D55" w:rsidRPr="00B601A9" w:rsidRDefault="00F23D55" w:rsidP="00B601A9">
      <w:pPr>
        <w:pStyle w:val="28"/>
        <w:rPr>
          <w:rFonts w:ascii="Times New Roman" w:hAnsi="Times New Roman" w:cs="Times New Roman"/>
          <w:sz w:val="24"/>
          <w:szCs w:val="24"/>
        </w:rPr>
      </w:pPr>
      <w:r w:rsidRPr="00B601A9">
        <w:rPr>
          <w:rFonts w:ascii="Times New Roman" w:hAnsi="Times New Roman" w:cs="Times New Roman"/>
          <w:sz w:val="24"/>
          <w:szCs w:val="24"/>
        </w:rPr>
        <w:t>ОЦЕНКА ДОКАЗАТЕЛЬСТВЕННОГО ЗНАЧЕНИЯ ВЫВОДА ЭКСПЕРТИЗЫ ПО ВОПРОСУ О ТОЖДЕСТВЕ</w:t>
      </w:r>
    </w:p>
    <w:p w:rsidR="00F23D55" w:rsidRPr="00B601A9" w:rsidRDefault="00F23D55" w:rsidP="000B1F66">
      <w:pPr>
        <w:pStyle w:val="26"/>
        <w:numPr>
          <w:ilvl w:val="0"/>
          <w:numId w:val="12"/>
        </w:numPr>
        <w:shd w:val="clear" w:color="auto" w:fill="auto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z w:val="24"/>
          <w:szCs w:val="24"/>
        </w:rPr>
        <w:t>Значение криминалистической экспертизы по вопросу о тождестве</w:t>
      </w:r>
    </w:p>
    <w:p w:rsidR="00F23D55" w:rsidRPr="00B601A9" w:rsidRDefault="00F23D55" w:rsidP="00D62247">
      <w:pPr>
        <w:pStyle w:val="26"/>
        <w:shd w:val="clear" w:color="auto" w:fill="auto"/>
        <w:tabs>
          <w:tab w:val="left" w:pos="426"/>
          <w:tab w:val="right" w:pos="7042"/>
        </w:tabs>
        <w:spacing w:line="276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z w:val="24"/>
          <w:szCs w:val="24"/>
        </w:rPr>
        <w:t>при расследовании преступлений</w:t>
      </w:r>
    </w:p>
    <w:p w:rsidR="00F23D55" w:rsidRPr="00B601A9" w:rsidRDefault="00F23D55" w:rsidP="000B1F66">
      <w:pPr>
        <w:pStyle w:val="26"/>
        <w:numPr>
          <w:ilvl w:val="0"/>
          <w:numId w:val="12"/>
        </w:numPr>
        <w:shd w:val="clear" w:color="auto" w:fill="auto"/>
        <w:tabs>
          <w:tab w:val="left" w:pos="426"/>
          <w:tab w:val="right" w:pos="7042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z w:val="24"/>
          <w:szCs w:val="24"/>
        </w:rPr>
        <w:t>Выводы о тождестве лиц</w:t>
      </w:r>
    </w:p>
    <w:p w:rsidR="00F23D55" w:rsidRPr="00B601A9" w:rsidRDefault="00F23D55" w:rsidP="000B1F66">
      <w:pPr>
        <w:pStyle w:val="26"/>
        <w:numPr>
          <w:ilvl w:val="0"/>
          <w:numId w:val="12"/>
        </w:numPr>
        <w:shd w:val="clear" w:color="auto" w:fill="auto"/>
        <w:tabs>
          <w:tab w:val="left" w:pos="426"/>
          <w:tab w:val="right" w:pos="7042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z w:val="24"/>
          <w:szCs w:val="24"/>
        </w:rPr>
        <w:t>Выводы о тождестве вещей</w:t>
      </w:r>
    </w:p>
    <w:p w:rsidR="00F23D55" w:rsidRPr="00B601A9" w:rsidRDefault="00F23D55" w:rsidP="00B601A9">
      <w:pPr>
        <w:pStyle w:val="28"/>
        <w:rPr>
          <w:rFonts w:ascii="Times New Roman" w:hAnsi="Times New Roman" w:cs="Times New Roman"/>
          <w:sz w:val="24"/>
          <w:szCs w:val="24"/>
        </w:rPr>
      </w:pPr>
      <w:r w:rsidRPr="00B601A9">
        <w:rPr>
          <w:rFonts w:ascii="Times New Roman" w:hAnsi="Times New Roman" w:cs="Times New Roman"/>
          <w:sz w:val="24"/>
          <w:szCs w:val="24"/>
        </w:rPr>
        <w:t>III</w:t>
      </w:r>
      <w:r w:rsidR="00B601A9" w:rsidRPr="00B601A9">
        <w:rPr>
          <w:rFonts w:ascii="Times New Roman" w:hAnsi="Times New Roman" w:cs="Times New Roman"/>
          <w:sz w:val="24"/>
          <w:szCs w:val="24"/>
        </w:rPr>
        <w:t>.</w:t>
      </w:r>
    </w:p>
    <w:p w:rsidR="00D62247" w:rsidRDefault="00F23D55" w:rsidP="00D62247">
      <w:pPr>
        <w:pStyle w:val="70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pacing w:val="0"/>
          <w:sz w:val="24"/>
          <w:szCs w:val="24"/>
        </w:rPr>
        <w:t>ОЦЕНКА ДОКАЗАТЕЛЬСТВЕННОГО ЗНАЧЕНИЯ ПРЕДПОЛОЖИТЕЛЬНЫХ</w:t>
      </w:r>
    </w:p>
    <w:p w:rsidR="00D62247" w:rsidRDefault="00F23D55" w:rsidP="00D62247">
      <w:pPr>
        <w:pStyle w:val="70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pacing w:val="0"/>
          <w:sz w:val="24"/>
          <w:szCs w:val="24"/>
        </w:rPr>
        <w:t>ЗАКЛЮЧЕНИЙ И ВЫВОДОВ, ПОЛУЧЕННЫХ В РЕЗУЛЬТАТЕ</w:t>
      </w:r>
    </w:p>
    <w:p w:rsidR="00F23D55" w:rsidRPr="00B601A9" w:rsidRDefault="00F23D55" w:rsidP="00D62247">
      <w:pPr>
        <w:pStyle w:val="70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601A9">
        <w:rPr>
          <w:rFonts w:ascii="Times New Roman" w:hAnsi="Times New Roman" w:cs="Times New Roman"/>
          <w:color w:val="auto"/>
          <w:spacing w:val="0"/>
          <w:sz w:val="24"/>
          <w:szCs w:val="24"/>
        </w:rPr>
        <w:t>ГРУППОВОЙ ИДЕНТИФИКАЦИИ</w:t>
      </w:r>
    </w:p>
    <w:sectPr w:rsidR="00F23D55" w:rsidRPr="00B601A9" w:rsidSect="003C1A15">
      <w:footnotePr>
        <w:numRestart w:val="eachPage"/>
      </w:footnotePr>
      <w:pgSz w:w="11909" w:h="16834"/>
      <w:pgMar w:top="1134" w:right="850" w:bottom="1134" w:left="1701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0B" w:rsidRDefault="00181B0B">
      <w:r>
        <w:separator/>
      </w:r>
    </w:p>
  </w:endnote>
  <w:endnote w:type="continuationSeparator" w:id="0">
    <w:p w:rsidR="00181B0B" w:rsidRDefault="001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946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9AC" w:rsidRPr="00B81D70" w:rsidRDefault="00B81D70" w:rsidP="00B81D70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D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D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F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81D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0B" w:rsidRDefault="00181B0B">
      <w:r>
        <w:separator/>
      </w:r>
    </w:p>
  </w:footnote>
  <w:footnote w:type="continuationSeparator" w:id="0">
    <w:p w:rsidR="00181B0B" w:rsidRDefault="00181B0B">
      <w:r>
        <w:continuationSeparator/>
      </w:r>
    </w:p>
  </w:footnote>
  <w:footnote w:id="1">
    <w:p w:rsidR="00181B0B" w:rsidRPr="00E11B81" w:rsidRDefault="00181B0B" w:rsidP="00E11B81">
      <w:pPr>
        <w:pStyle w:val="a5"/>
        <w:shd w:val="clear" w:color="auto" w:fill="auto"/>
        <w:tabs>
          <w:tab w:val="left" w:pos="138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Указания по этому вопросу имеются в ряде постановлений и определений Верховного Суда СССР. См., например, определения Судебной Коллегии по уголовным делам по делу Басовского («Судебная практика Верховного Суда СССР», 1951, № 12, стр. 16), по делу Николайшвили и др. («Судебная практика Верховного Суда СССР», 1952, №</w:t>
      </w:r>
      <w:r w:rsidR="00AB67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1, стр. 14-15), по делу Сазонова («Судебная практика Верховного Суда СССР», 1952, № 8, стр. 5) и др.</w:t>
      </w:r>
    </w:p>
  </w:footnote>
  <w:footnote w:id="2">
    <w:p w:rsidR="00E11B81" w:rsidRPr="00E11B81" w:rsidRDefault="00E11B81" w:rsidP="00E11B81">
      <w:pPr>
        <w:pStyle w:val="a5"/>
        <w:shd w:val="clear" w:color="auto" w:fill="auto"/>
        <w:tabs>
          <w:tab w:val="left" w:pos="139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В настоящей работе рассматриваются вопросы оценки заключения криминалистической экспертизы по вопросу о тождестве, являющейся наиболее распространенным видом криминалистической экспертизы.</w:t>
      </w:r>
    </w:p>
  </w:footnote>
  <w:footnote w:id="3">
    <w:p w:rsidR="006F703D" w:rsidRPr="00EB1B7E" w:rsidRDefault="006F703D" w:rsidP="008C123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7E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EB1B7E">
        <w:rPr>
          <w:rFonts w:ascii="Times New Roman" w:hAnsi="Times New Roman" w:cs="Times New Roman"/>
          <w:sz w:val="24"/>
          <w:szCs w:val="24"/>
        </w:rPr>
        <w:t xml:space="preserve"> </w:t>
      </w:r>
      <w:r w:rsidR="00EB1B7E" w:rsidRPr="00EB1B7E">
        <w:rPr>
          <w:rFonts w:ascii="Times New Roman" w:hAnsi="Times New Roman" w:cs="Times New Roman"/>
          <w:sz w:val="24"/>
          <w:szCs w:val="24"/>
        </w:rPr>
        <w:t>Определение от 12 октября 1949 г. («Судебная практика Верховного Суда СССР», 1950, № 1, стр. 18).</w:t>
      </w:r>
    </w:p>
  </w:footnote>
  <w:footnote w:id="4">
    <w:p w:rsidR="00181B0B" w:rsidRPr="00E11B81" w:rsidRDefault="00181B0B" w:rsidP="00E11B81">
      <w:pPr>
        <w:pStyle w:val="a5"/>
        <w:shd w:val="clear" w:color="auto" w:fill="auto"/>
        <w:tabs>
          <w:tab w:val="left" w:pos="131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«Судебная практика Верховного Суда СССР», 1953, № 5, стр. 22</w:t>
      </w:r>
      <w:r w:rsidR="00085AF9">
        <w:rPr>
          <w:rFonts w:ascii="Times New Roman" w:hAnsi="Times New Roman" w:cs="Times New Roman"/>
          <w:color w:val="auto"/>
          <w:sz w:val="24"/>
          <w:szCs w:val="24"/>
        </w:rPr>
        <w:t>.</w:t>
      </w:r>
    </w:p>
  </w:footnote>
  <w:footnote w:id="5">
    <w:p w:rsidR="00181B0B" w:rsidRPr="00E11B81" w:rsidRDefault="00181B0B" w:rsidP="00E11B81">
      <w:pPr>
        <w:pStyle w:val="a5"/>
        <w:shd w:val="clear" w:color="auto" w:fill="auto"/>
        <w:tabs>
          <w:tab w:val="left" w:pos="132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«Судебная практика Верховного Суда СССР», 1949, № 8, стр. 45.</w:t>
      </w:r>
    </w:p>
  </w:footnote>
  <w:footnote w:id="6">
    <w:p w:rsidR="00181B0B" w:rsidRPr="00E11B81" w:rsidRDefault="00181B0B" w:rsidP="00E11B81">
      <w:pPr>
        <w:pStyle w:val="a5"/>
        <w:shd w:val="clear" w:color="auto" w:fill="auto"/>
        <w:tabs>
          <w:tab w:val="left" w:pos="107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Сборник постановлений Пленума и определений коллегий Верховного Суда СССР, 1941 г., М., 1947, стр. 8</w:t>
      </w:r>
      <w:r w:rsidR="007646C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-86.</w:t>
      </w:r>
    </w:p>
  </w:footnote>
  <w:footnote w:id="7">
    <w:p w:rsidR="00181B0B" w:rsidRPr="00E11B81" w:rsidRDefault="00181B0B" w:rsidP="00E11B81">
      <w:pPr>
        <w:pStyle w:val="a5"/>
        <w:shd w:val="clear" w:color="auto" w:fill="auto"/>
        <w:tabs>
          <w:tab w:val="left" w:pos="1078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«Судебная практика Верховного Суда СССР», 1951, № 11, стр. 27.</w:t>
      </w:r>
    </w:p>
  </w:footnote>
  <w:footnote w:id="8">
    <w:p w:rsidR="00D05E79" w:rsidRDefault="00D05E79" w:rsidP="008045B0">
      <w:pPr>
        <w:pStyle w:val="af"/>
        <w:ind w:firstLine="709"/>
        <w:jc w:val="both"/>
      </w:pPr>
      <w:r w:rsidRPr="008045B0">
        <w:rPr>
          <w:rFonts w:ascii="Times New Roman" w:eastAsia="Sylfaen" w:hAnsi="Times New Roman" w:cs="Times New Roman"/>
          <w:color w:val="auto"/>
          <w:sz w:val="24"/>
          <w:szCs w:val="24"/>
          <w:vertAlign w:val="superscript"/>
        </w:rPr>
        <w:footnoteRef/>
      </w:r>
      <w:r>
        <w:t xml:space="preserve"> 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По вопросу оценки достаточности и пригодности сравнительного материала для разрешения поставленных перед экспертизой вопросов, см. также определение Судебной коллегии по уголовным делам от 29 ноября 1950 г. по делу Гольдгамера и Дубиной («Судебная практика Верховного Суда СССР», 1951, № 4, стр. 26-27), определение Судебной коллегии по гражданским делам по делу № 36/765 по иску Румянцевой А. П. к Румянцеву С. П. («Судебная практика Верховного Суда СССР», 1952, № 2, стр. 45) и др.</w:t>
      </w:r>
    </w:p>
  </w:footnote>
  <w:footnote w:id="9">
    <w:p w:rsidR="00181B0B" w:rsidRPr="00E11B81" w:rsidRDefault="00181B0B" w:rsidP="00E11B81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«Судебная практика Верховного Суда СССР», 1953, № 5, стр. 23.</w:t>
      </w:r>
    </w:p>
  </w:footnote>
  <w:footnote w:id="10">
    <w:p w:rsidR="00181B0B" w:rsidRPr="00E11B81" w:rsidRDefault="00181B0B" w:rsidP="00E11B81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2EAF" w:rsidRPr="00CD2EAF">
        <w:rPr>
          <w:rFonts w:ascii="Times New Roman" w:hAnsi="Times New Roman" w:cs="Times New Roman"/>
          <w:color w:val="auto"/>
          <w:sz w:val="24"/>
          <w:szCs w:val="24"/>
        </w:rPr>
        <w:t xml:space="preserve">«Судебная практика Верховного Суда СССР» 1952 г., № 4, стр. </w:t>
      </w:r>
      <w:r w:rsidR="00CD2EAF" w:rsidRPr="00CD2EAF">
        <w:rPr>
          <w:rFonts w:ascii="Times New Roman" w:hAnsi="Times New Roman" w:cs="Times New Roman"/>
          <w:bCs/>
          <w:color w:val="auto"/>
          <w:sz w:val="24"/>
          <w:szCs w:val="24"/>
        </w:rPr>
        <w:t>20-21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.</w:t>
      </w:r>
    </w:p>
  </w:footnote>
  <w:footnote w:id="11">
    <w:p w:rsidR="00B25E96" w:rsidRDefault="00B25E96" w:rsidP="00CD2EAF">
      <w:pPr>
        <w:pStyle w:val="af"/>
        <w:ind w:firstLine="709"/>
        <w:jc w:val="both"/>
      </w:pPr>
      <w:r w:rsidRPr="00CD2EAF"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См. методическое пособие Прокуратуры СССР «Следственная практика», М., 1951, вып. № 6, стр. 29-31.</w:t>
      </w:r>
    </w:p>
  </w:footnote>
  <w:footnote w:id="12">
    <w:p w:rsidR="00181B0B" w:rsidRPr="00E11B81" w:rsidRDefault="00181B0B" w:rsidP="00E11B81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«Судебная практика Верховного Суда СССР», 1951, № 10, стр. 13.</w:t>
      </w:r>
    </w:p>
  </w:footnote>
  <w:footnote w:id="13">
    <w:p w:rsidR="00181B0B" w:rsidRPr="00E11B81" w:rsidRDefault="00181B0B" w:rsidP="00E11B81">
      <w:pPr>
        <w:pStyle w:val="a5"/>
        <w:shd w:val="clear" w:color="auto" w:fill="auto"/>
        <w:tabs>
          <w:tab w:val="left" w:pos="133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Р.Д. Рахунов. Экспертиза на предварительном следствии, «Социалистическая законность», 1945, № 5, стр. 24-25. Та же точка зрения</w:t>
      </w:r>
      <w:r w:rsidR="00F323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>высказана и в других работах этого автора: См., например, Теория и практика экспертизы в советском уголовном процессе, М., 1950, стр. 228.</w:t>
      </w:r>
    </w:p>
  </w:footnote>
  <w:footnote w:id="14">
    <w:p w:rsidR="00181B0B" w:rsidRPr="00E11B81" w:rsidRDefault="00181B0B" w:rsidP="00E11B81">
      <w:pPr>
        <w:pStyle w:val="a5"/>
        <w:shd w:val="clear" w:color="auto" w:fill="auto"/>
        <w:tabs>
          <w:tab w:val="left" w:pos="1325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См., например, Б.Л. Зотов, Производство и оценка достоверности криминалистической экспертизы на предварительном следствии (Автореферат кандидатской диссертации), М., 1953, стр. 9-10.</w:t>
      </w:r>
    </w:p>
  </w:footnote>
  <w:footnote w:id="15">
    <w:p w:rsidR="00181B0B" w:rsidRPr="00E11B81" w:rsidRDefault="00181B0B" w:rsidP="00E11B81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11B8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11B81">
        <w:rPr>
          <w:rFonts w:ascii="Times New Roman" w:hAnsi="Times New Roman" w:cs="Times New Roman"/>
          <w:color w:val="auto"/>
          <w:sz w:val="24"/>
          <w:szCs w:val="24"/>
        </w:rPr>
        <w:t xml:space="preserve"> Указания по этому поводу содержатся в определенных УСК Верховного Суда СССР от 28 ноября 1939 г. по делу Иванова и от 24 января 1942 г. по делу Джумабаева и др. (см. Шифман М. Л., Смолицкий Г. Р., Вопросы уголовного процесса в практике Верховного Суда СССР, М., 1948, стр. 214-216 и 224-228).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0B" w:rsidRDefault="00181B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7D94B946" wp14:editId="4D94B2DB">
              <wp:simplePos x="0" y="0"/>
              <wp:positionH relativeFrom="page">
                <wp:posOffset>3165475</wp:posOffset>
              </wp:positionH>
              <wp:positionV relativeFrom="page">
                <wp:posOffset>411480</wp:posOffset>
              </wp:positionV>
              <wp:extent cx="1039495" cy="8509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B0B" w:rsidRDefault="00181B0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ReferenceSansSerif8pt2pt"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4B9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25pt;margin-top:32.4pt;width:81.85pt;height:6.7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sErgIAAK4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" filled="f" stroked="f">
              <v:textbox style="mso-fit-shape-to-text:t" inset="0,0,0,0">
                <w:txbxContent>
                  <w:p w:rsidR="00181B0B" w:rsidRDefault="00181B0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MSReferenceSansSerif8pt2pt"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118"/>
    <w:multiLevelType w:val="multilevel"/>
    <w:tmpl w:val="6248E07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B2AF7"/>
    <w:multiLevelType w:val="multilevel"/>
    <w:tmpl w:val="59DA6A2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049E9"/>
    <w:multiLevelType w:val="multilevel"/>
    <w:tmpl w:val="576424E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27B9A"/>
    <w:multiLevelType w:val="multilevel"/>
    <w:tmpl w:val="CE9E20C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C20EA"/>
    <w:multiLevelType w:val="multilevel"/>
    <w:tmpl w:val="C936993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6479D"/>
    <w:multiLevelType w:val="multilevel"/>
    <w:tmpl w:val="B33A2AC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D08B0"/>
    <w:multiLevelType w:val="multilevel"/>
    <w:tmpl w:val="4B7426F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54462"/>
    <w:multiLevelType w:val="multilevel"/>
    <w:tmpl w:val="9CD8A46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33BDE"/>
    <w:multiLevelType w:val="multilevel"/>
    <w:tmpl w:val="205A7CE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D6786D"/>
    <w:multiLevelType w:val="multilevel"/>
    <w:tmpl w:val="D0ACF84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921A2"/>
    <w:multiLevelType w:val="multilevel"/>
    <w:tmpl w:val="01BAADB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627B0"/>
    <w:multiLevelType w:val="multilevel"/>
    <w:tmpl w:val="660A2200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74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CD"/>
    <w:rsid w:val="0001672F"/>
    <w:rsid w:val="00041524"/>
    <w:rsid w:val="00056967"/>
    <w:rsid w:val="0006285D"/>
    <w:rsid w:val="00085AF9"/>
    <w:rsid w:val="000917EC"/>
    <w:rsid w:val="000A5923"/>
    <w:rsid w:val="000B1F66"/>
    <w:rsid w:val="000B3813"/>
    <w:rsid w:val="000C05AD"/>
    <w:rsid w:val="000C4875"/>
    <w:rsid w:val="000F5A9B"/>
    <w:rsid w:val="0012692A"/>
    <w:rsid w:val="00133A99"/>
    <w:rsid w:val="00166949"/>
    <w:rsid w:val="00181B0B"/>
    <w:rsid w:val="001A33DF"/>
    <w:rsid w:val="001B0625"/>
    <w:rsid w:val="001E32D7"/>
    <w:rsid w:val="001E6E35"/>
    <w:rsid w:val="001F753F"/>
    <w:rsid w:val="002743CE"/>
    <w:rsid w:val="00275E1F"/>
    <w:rsid w:val="002764B5"/>
    <w:rsid w:val="00284972"/>
    <w:rsid w:val="002B6FDB"/>
    <w:rsid w:val="002D6780"/>
    <w:rsid w:val="002E3A11"/>
    <w:rsid w:val="00322823"/>
    <w:rsid w:val="00354D97"/>
    <w:rsid w:val="0039319F"/>
    <w:rsid w:val="003A77A4"/>
    <w:rsid w:val="003C1A15"/>
    <w:rsid w:val="003C4801"/>
    <w:rsid w:val="003D1BC4"/>
    <w:rsid w:val="003D6D92"/>
    <w:rsid w:val="003E3D60"/>
    <w:rsid w:val="003F1965"/>
    <w:rsid w:val="00405ECD"/>
    <w:rsid w:val="004302B3"/>
    <w:rsid w:val="004323EE"/>
    <w:rsid w:val="00441192"/>
    <w:rsid w:val="004541D6"/>
    <w:rsid w:val="004704A6"/>
    <w:rsid w:val="00475A9C"/>
    <w:rsid w:val="0049361B"/>
    <w:rsid w:val="004A6B2F"/>
    <w:rsid w:val="004B6D1B"/>
    <w:rsid w:val="004C2079"/>
    <w:rsid w:val="004C35F0"/>
    <w:rsid w:val="004D3F49"/>
    <w:rsid w:val="004D63AC"/>
    <w:rsid w:val="005127FD"/>
    <w:rsid w:val="0055046B"/>
    <w:rsid w:val="00553F9E"/>
    <w:rsid w:val="00571D93"/>
    <w:rsid w:val="005868D9"/>
    <w:rsid w:val="005C2513"/>
    <w:rsid w:val="005D68DD"/>
    <w:rsid w:val="005E22E9"/>
    <w:rsid w:val="006011AC"/>
    <w:rsid w:val="006013DB"/>
    <w:rsid w:val="006B56F6"/>
    <w:rsid w:val="006C3FF9"/>
    <w:rsid w:val="006F703D"/>
    <w:rsid w:val="007646C6"/>
    <w:rsid w:val="007C7954"/>
    <w:rsid w:val="007C7F2A"/>
    <w:rsid w:val="007D069D"/>
    <w:rsid w:val="007E62FE"/>
    <w:rsid w:val="00801F92"/>
    <w:rsid w:val="008045B0"/>
    <w:rsid w:val="008052A4"/>
    <w:rsid w:val="008215F4"/>
    <w:rsid w:val="00827C1A"/>
    <w:rsid w:val="008334B9"/>
    <w:rsid w:val="008339AC"/>
    <w:rsid w:val="0083423E"/>
    <w:rsid w:val="00877E87"/>
    <w:rsid w:val="008B34B9"/>
    <w:rsid w:val="008B7820"/>
    <w:rsid w:val="008C123B"/>
    <w:rsid w:val="008C134D"/>
    <w:rsid w:val="008D37DA"/>
    <w:rsid w:val="008E605F"/>
    <w:rsid w:val="008F6DD6"/>
    <w:rsid w:val="009139AC"/>
    <w:rsid w:val="0097143E"/>
    <w:rsid w:val="00973525"/>
    <w:rsid w:val="00975F0D"/>
    <w:rsid w:val="009979DC"/>
    <w:rsid w:val="009A037F"/>
    <w:rsid w:val="009C68E7"/>
    <w:rsid w:val="009D204C"/>
    <w:rsid w:val="009E0E7C"/>
    <w:rsid w:val="009E4E9D"/>
    <w:rsid w:val="00A06703"/>
    <w:rsid w:val="00A476EC"/>
    <w:rsid w:val="00A650D0"/>
    <w:rsid w:val="00A820EE"/>
    <w:rsid w:val="00AB45A4"/>
    <w:rsid w:val="00AB67C3"/>
    <w:rsid w:val="00B210DC"/>
    <w:rsid w:val="00B25E96"/>
    <w:rsid w:val="00B601A9"/>
    <w:rsid w:val="00B60EF2"/>
    <w:rsid w:val="00B81D70"/>
    <w:rsid w:val="00B834D5"/>
    <w:rsid w:val="00B87E99"/>
    <w:rsid w:val="00BA03DF"/>
    <w:rsid w:val="00BA55FF"/>
    <w:rsid w:val="00C0417D"/>
    <w:rsid w:val="00C16DF8"/>
    <w:rsid w:val="00C2419E"/>
    <w:rsid w:val="00C9053B"/>
    <w:rsid w:val="00CD2EAF"/>
    <w:rsid w:val="00D022C6"/>
    <w:rsid w:val="00D02FEC"/>
    <w:rsid w:val="00D05E79"/>
    <w:rsid w:val="00D07E1D"/>
    <w:rsid w:val="00D329A9"/>
    <w:rsid w:val="00D61941"/>
    <w:rsid w:val="00D61EEB"/>
    <w:rsid w:val="00D62247"/>
    <w:rsid w:val="00D76D5D"/>
    <w:rsid w:val="00D8384C"/>
    <w:rsid w:val="00DA76A0"/>
    <w:rsid w:val="00DB6E14"/>
    <w:rsid w:val="00DC1A8C"/>
    <w:rsid w:val="00DC68EE"/>
    <w:rsid w:val="00DD4497"/>
    <w:rsid w:val="00DD5326"/>
    <w:rsid w:val="00DE2CF0"/>
    <w:rsid w:val="00E11B81"/>
    <w:rsid w:val="00E15804"/>
    <w:rsid w:val="00E87B08"/>
    <w:rsid w:val="00E950AA"/>
    <w:rsid w:val="00EB1B7E"/>
    <w:rsid w:val="00EB5A3D"/>
    <w:rsid w:val="00EE044D"/>
    <w:rsid w:val="00F20870"/>
    <w:rsid w:val="00F23D55"/>
    <w:rsid w:val="00F323F4"/>
    <w:rsid w:val="00F47A3A"/>
    <w:rsid w:val="00F51F7C"/>
    <w:rsid w:val="00F55E1F"/>
    <w:rsid w:val="00F8112C"/>
    <w:rsid w:val="00F867CB"/>
    <w:rsid w:val="00FD0A89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E88D70C0-DBD6-41D1-86C0-8F439C9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 (2)_"/>
    <w:basedOn w:val="a0"/>
    <w:link w:val="22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Полужирный"/>
    <w:basedOn w:val="a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egoeUI9pt0pt">
    <w:name w:val="Колонтитул + Segoe UI;9 pt;Интервал 0 pt"/>
    <w:basedOn w:val="a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SReferenceSansSerif7pt0pt">
    <w:name w:val="Основной текст (2) + MS Reference Sans Serif;7 pt;Интервал 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Полужирный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Impact85pt1pt">
    <w:name w:val="Колонтитул + Impact;8;5 pt;Интервал 1 pt"/>
    <w:basedOn w:val="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">
    <w:name w:val="Колонтитул + Интервал 0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3MSReferenceSansSerif95pt">
    <w:name w:val="Основной текст (3) + MS Reference Sans Serif;9;5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ReferenceSansSerif4pt">
    <w:name w:val="Колонтитул + MS Reference Sans Serif;4 pt"/>
    <w:basedOn w:val="a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MSReferenceSansSerif8pt2pt">
    <w:name w:val="Колонтитул + MS Reference Sans Serif;8 pt;Интервал 2 pt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главление 2 Знак"/>
    <w:basedOn w:val="a0"/>
    <w:link w:val="28"/>
    <w:rsid w:val="00B601A9"/>
    <w:rPr>
      <w:rFonts w:ascii="Sylfaen" w:eastAsia="Sylfaen" w:hAnsi="Sylfaen" w:cs="Sylfaen"/>
      <w:b/>
      <w:bCs/>
      <w:color w:val="000000"/>
      <w:spacing w:val="10"/>
      <w:sz w:val="17"/>
      <w:szCs w:val="17"/>
    </w:rPr>
  </w:style>
  <w:style w:type="character" w:customStyle="1" w:styleId="41">
    <w:name w:val="Оглавление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0pt0">
    <w:name w:val="Оглавление + Не полужирный;Интервал 0 pt"/>
    <w:basedOn w:val="27"/>
    <w:rPr>
      <w:rFonts w:ascii="Sylfaen" w:eastAsia="Sylfaen" w:hAnsi="Sylfaen" w:cs="Sylfae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73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54" w:lineRule="exact"/>
      <w:jc w:val="center"/>
      <w:outlineLvl w:val="1"/>
    </w:pPr>
    <w:rPr>
      <w:rFonts w:ascii="Tahoma" w:eastAsia="Tahoma" w:hAnsi="Tahoma" w:cs="Tahoma"/>
      <w:b/>
      <w:bCs/>
      <w:spacing w:val="60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4" w:lineRule="exact"/>
      <w:ind w:hanging="520"/>
      <w:jc w:val="center"/>
      <w:outlineLvl w:val="1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211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16" w:lineRule="exact"/>
      <w:jc w:val="center"/>
      <w:outlineLvl w:val="1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ind w:firstLine="140"/>
    </w:pPr>
    <w:rPr>
      <w:rFonts w:ascii="Sylfaen" w:eastAsia="Sylfaen" w:hAnsi="Sylfaen" w:cs="Sylfae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0"/>
      <w:sz w:val="17"/>
      <w:szCs w:val="17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0" w:lineRule="atLeast"/>
      <w:ind w:hanging="200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styleId="28">
    <w:name w:val="toc 2"/>
    <w:basedOn w:val="a"/>
    <w:link w:val="27"/>
    <w:autoRedefine/>
    <w:rsid w:val="00B601A9"/>
    <w:pPr>
      <w:tabs>
        <w:tab w:val="right" w:pos="7042"/>
      </w:tabs>
      <w:spacing w:line="276" w:lineRule="auto"/>
      <w:jc w:val="center"/>
    </w:pPr>
    <w:rPr>
      <w:rFonts w:ascii="Sylfaen" w:eastAsia="Sylfaen" w:hAnsi="Sylfaen" w:cs="Sylfaen"/>
      <w:b/>
      <w:bCs/>
      <w:spacing w:val="10"/>
      <w:sz w:val="17"/>
      <w:szCs w:val="17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styleId="ab">
    <w:name w:val="header"/>
    <w:basedOn w:val="a"/>
    <w:link w:val="ac"/>
    <w:uiPriority w:val="99"/>
    <w:unhideWhenUsed/>
    <w:rsid w:val="00F51F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F7C"/>
    <w:rPr>
      <w:color w:val="000000"/>
    </w:rPr>
  </w:style>
  <w:style w:type="paragraph" w:styleId="ad">
    <w:name w:val="footer"/>
    <w:basedOn w:val="a"/>
    <w:link w:val="ae"/>
    <w:uiPriority w:val="99"/>
    <w:unhideWhenUsed/>
    <w:rsid w:val="009139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39AC"/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6F703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703D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7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DCB4-CF29-44CE-9B87-078E27E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12397</Words>
  <Characters>70668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2</cp:revision>
  <cp:lastPrinted>2014-03-13T11:31:00Z</cp:lastPrinted>
  <dcterms:created xsi:type="dcterms:W3CDTF">2014-03-13T11:41:00Z</dcterms:created>
  <dcterms:modified xsi:type="dcterms:W3CDTF">2014-03-13T11:41:00Z</dcterms:modified>
</cp:coreProperties>
</file>