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1A" w:rsidRPr="00743720" w:rsidRDefault="003D751A" w:rsidP="00743720">
      <w:pPr>
        <w:widowControl/>
        <w:spacing w:line="276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</w:rPr>
      </w:pPr>
      <w:r w:rsidRPr="00743720">
        <w:rPr>
          <w:rFonts w:ascii="Times New Roman" w:hAnsi="Times New Roman"/>
          <w:b/>
          <w:i/>
          <w:color w:val="auto"/>
          <w:sz w:val="28"/>
        </w:rPr>
        <w:t>Колдин В.Я., Крестовников О.А.</w:t>
      </w:r>
    </w:p>
    <w:p w:rsidR="00743720" w:rsidRPr="00743720" w:rsidRDefault="003D751A" w:rsidP="00743720">
      <w:pPr>
        <w:widowControl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743720">
        <w:rPr>
          <w:rFonts w:ascii="Times New Roman" w:hAnsi="Times New Roman"/>
          <w:b/>
          <w:color w:val="auto"/>
          <w:sz w:val="28"/>
        </w:rPr>
        <w:t>Опыт системно-деятельностного подхода</w:t>
      </w:r>
    </w:p>
    <w:p w:rsidR="003D751A" w:rsidRPr="00743720" w:rsidRDefault="003D751A" w:rsidP="00743720">
      <w:pPr>
        <w:widowControl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743720">
        <w:rPr>
          <w:rFonts w:ascii="Times New Roman" w:hAnsi="Times New Roman"/>
          <w:b/>
          <w:color w:val="auto"/>
          <w:sz w:val="28"/>
        </w:rPr>
        <w:t>в методологии экспертного исследования</w:t>
      </w:r>
    </w:p>
    <w:p w:rsidR="003D751A" w:rsidRPr="00743720" w:rsidRDefault="003D751A" w:rsidP="00743720">
      <w:pPr>
        <w:widowControl/>
        <w:spacing w:line="276" w:lineRule="auto"/>
        <w:ind w:firstLine="709"/>
        <w:jc w:val="center"/>
        <w:rPr>
          <w:rFonts w:ascii="Times New Roman" w:hAnsi="Times New Roman"/>
          <w:i/>
          <w:color w:val="auto"/>
        </w:rPr>
      </w:pPr>
      <w:r w:rsidRPr="00743720">
        <w:rPr>
          <w:rFonts w:ascii="Times New Roman" w:hAnsi="Times New Roman"/>
          <w:i/>
          <w:color w:val="auto"/>
        </w:rPr>
        <w:t>// Роль судебной экспертизы в социалистическом правовом государстве:</w:t>
      </w:r>
    </w:p>
    <w:p w:rsidR="003D751A" w:rsidRDefault="003D751A" w:rsidP="00743720">
      <w:pPr>
        <w:widowControl/>
        <w:spacing w:line="276" w:lineRule="auto"/>
        <w:ind w:firstLine="709"/>
        <w:jc w:val="center"/>
        <w:rPr>
          <w:rFonts w:ascii="Times New Roman" w:hAnsi="Times New Roman"/>
          <w:i/>
          <w:color w:val="auto"/>
        </w:rPr>
      </w:pPr>
      <w:r w:rsidRPr="00743720">
        <w:rPr>
          <w:rFonts w:ascii="Times New Roman" w:hAnsi="Times New Roman"/>
          <w:i/>
          <w:color w:val="auto"/>
        </w:rPr>
        <w:t>(Тезисы научно-практической конференции). Минск: НИИСЭ, 1989.</w:t>
      </w:r>
    </w:p>
    <w:p w:rsidR="00743720" w:rsidRPr="00032037" w:rsidRDefault="00187705" w:rsidP="00743720">
      <w:pPr>
        <w:widowControl/>
        <w:spacing w:before="240" w:line="276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32037">
        <w:rPr>
          <w:rFonts w:ascii="Times New Roman" w:hAnsi="Times New Roman"/>
          <w:color w:val="auto"/>
          <w:sz w:val="22"/>
          <w:szCs w:val="22"/>
        </w:rPr>
        <w:t xml:space="preserve">В тезисной форме описывается опыт реализации системно-деятельностного подхода </w:t>
      </w:r>
      <w:r w:rsidR="00032037" w:rsidRPr="00032037">
        <w:rPr>
          <w:rFonts w:ascii="Times New Roman" w:hAnsi="Times New Roman"/>
          <w:color w:val="auto"/>
          <w:sz w:val="22"/>
          <w:szCs w:val="22"/>
        </w:rPr>
        <w:t>к изучению экспертного исследования</w:t>
      </w:r>
      <w:r w:rsidR="00032037" w:rsidRPr="00032037">
        <w:rPr>
          <w:rFonts w:ascii="Times New Roman" w:hAnsi="Times New Roman"/>
          <w:color w:val="auto"/>
          <w:sz w:val="22"/>
          <w:szCs w:val="22"/>
        </w:rPr>
        <w:t>, что</w:t>
      </w:r>
      <w:r w:rsidR="00032037" w:rsidRPr="00032037">
        <w:rPr>
          <w:rFonts w:ascii="Times New Roman" w:hAnsi="Times New Roman"/>
          <w:color w:val="auto"/>
          <w:sz w:val="22"/>
          <w:szCs w:val="22"/>
        </w:rPr>
        <w:t xml:space="preserve"> позволяет представить последнее как вид практической познавательной деятельности целостной личности</w:t>
      </w:r>
      <w:r w:rsidR="00032037" w:rsidRPr="00032037">
        <w:rPr>
          <w:rFonts w:ascii="Times New Roman" w:hAnsi="Times New Roman"/>
          <w:color w:val="auto"/>
          <w:sz w:val="22"/>
          <w:szCs w:val="22"/>
        </w:rPr>
        <w:t>.</w:t>
      </w:r>
    </w:p>
    <w:p w:rsidR="00743720" w:rsidRDefault="00743720" w:rsidP="00743720">
      <w:pPr>
        <w:widowControl/>
        <w:spacing w:before="240" w:line="276" w:lineRule="auto"/>
        <w:ind w:firstLine="709"/>
        <w:jc w:val="both"/>
        <w:rPr>
          <w:rFonts w:ascii="Times New Roman" w:hAnsi="Times New Roman"/>
          <w:color w:val="auto"/>
          <w:sz w:val="22"/>
        </w:rPr>
      </w:pPr>
      <w:r w:rsidRPr="00032037">
        <w:rPr>
          <w:rFonts w:ascii="Times New Roman" w:hAnsi="Times New Roman"/>
          <w:b/>
          <w:color w:val="auto"/>
          <w:sz w:val="22"/>
        </w:rPr>
        <w:t>Ключевые слова:</w:t>
      </w:r>
      <w:r w:rsidR="00187705">
        <w:rPr>
          <w:rFonts w:ascii="Times New Roman" w:hAnsi="Times New Roman"/>
          <w:color w:val="auto"/>
          <w:sz w:val="22"/>
        </w:rPr>
        <w:t xml:space="preserve"> экспертное исследование, системно-деятельностный подход, методика, эксперт, практический силлогизм</w:t>
      </w:r>
      <w:r w:rsidR="00032037">
        <w:rPr>
          <w:rFonts w:ascii="Times New Roman" w:hAnsi="Times New Roman"/>
          <w:color w:val="auto"/>
          <w:sz w:val="22"/>
        </w:rPr>
        <w:t>.</w:t>
      </w:r>
    </w:p>
    <w:p w:rsidR="00032037" w:rsidRPr="00032037" w:rsidRDefault="00032037" w:rsidP="00032037">
      <w:pPr>
        <w:widowControl/>
        <w:spacing w:before="240" w:line="276" w:lineRule="auto"/>
        <w:ind w:firstLine="709"/>
        <w:jc w:val="both"/>
        <w:rPr>
          <w:rFonts w:ascii="Times New Roman" w:hAnsi="Times New Roman"/>
          <w:color w:val="auto"/>
          <w:sz w:val="22"/>
          <w:lang w:val="en-US"/>
        </w:rPr>
      </w:pPr>
      <w:r w:rsidRPr="00032037">
        <w:rPr>
          <w:rFonts w:ascii="Times New Roman" w:hAnsi="Times New Roman"/>
          <w:color w:val="auto"/>
          <w:sz w:val="22"/>
          <w:lang w:val="en-US"/>
        </w:rPr>
        <w:t xml:space="preserve">In a tezisny form experience of realization of system and activity approach to studying of expert research that allows </w:t>
      </w:r>
      <w:proofErr w:type="gramStart"/>
      <w:r w:rsidRPr="00032037">
        <w:rPr>
          <w:rFonts w:ascii="Times New Roman" w:hAnsi="Times New Roman"/>
          <w:color w:val="auto"/>
          <w:sz w:val="22"/>
          <w:lang w:val="en-US"/>
        </w:rPr>
        <w:t>to present</w:t>
      </w:r>
      <w:proofErr w:type="gramEnd"/>
      <w:r w:rsidRPr="00032037">
        <w:rPr>
          <w:rFonts w:ascii="Times New Roman" w:hAnsi="Times New Roman"/>
          <w:color w:val="auto"/>
          <w:sz w:val="22"/>
          <w:lang w:val="en-US"/>
        </w:rPr>
        <w:t xml:space="preserve"> the last as a type of practical cognitive activity of the complete personality is described.</w:t>
      </w:r>
    </w:p>
    <w:p w:rsidR="00032037" w:rsidRPr="00032037" w:rsidRDefault="00032037" w:rsidP="00032037">
      <w:pPr>
        <w:widowControl/>
        <w:spacing w:before="240" w:line="276" w:lineRule="auto"/>
        <w:ind w:firstLine="709"/>
        <w:jc w:val="both"/>
        <w:rPr>
          <w:rFonts w:ascii="Times New Roman" w:hAnsi="Times New Roman"/>
          <w:color w:val="auto"/>
          <w:sz w:val="22"/>
          <w:lang w:val="en-US"/>
        </w:rPr>
      </w:pPr>
      <w:r w:rsidRPr="00032037">
        <w:rPr>
          <w:rFonts w:ascii="Times New Roman" w:hAnsi="Times New Roman"/>
          <w:b/>
          <w:color w:val="auto"/>
          <w:sz w:val="22"/>
          <w:lang w:val="en-US"/>
        </w:rPr>
        <w:t>Keywords:</w:t>
      </w:r>
      <w:r w:rsidRPr="00032037">
        <w:rPr>
          <w:rFonts w:ascii="Times New Roman" w:hAnsi="Times New Roman"/>
          <w:color w:val="auto"/>
          <w:sz w:val="22"/>
          <w:lang w:val="en-US"/>
        </w:rPr>
        <w:t xml:space="preserve"> expert research, system and activity approach, technique, expert, practical syllogism.</w:t>
      </w:r>
    </w:p>
    <w:p w:rsidR="002A1611" w:rsidRPr="00743720" w:rsidRDefault="00354396" w:rsidP="004100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240" w:after="0" w:line="276" w:lineRule="auto"/>
        <w:ind w:firstLine="709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>Одной из предпосыл</w:t>
      </w:r>
      <w:bookmarkStart w:id="0" w:name="_GoBack"/>
      <w:bookmarkEnd w:id="0"/>
      <w:r w:rsidRPr="00743720">
        <w:rPr>
          <w:rFonts w:ascii="Times New Roman" w:hAnsi="Times New Roman"/>
          <w:color w:val="auto"/>
          <w:spacing w:val="0"/>
          <w:sz w:val="28"/>
        </w:rPr>
        <w:t xml:space="preserve">ок гарантированности социалистического правосудия от ошибок, которые могут быть допущены в ходе экспертного исследования, в настоящее время является изучение </w:t>
      </w:r>
      <w:r w:rsidRPr="00743720">
        <w:rPr>
          <w:rFonts w:ascii="Times New Roman" w:hAnsi="Times New Roman"/>
          <w:color w:val="auto"/>
          <w:spacing w:val="0"/>
          <w:sz w:val="28"/>
        </w:rPr>
        <w:t>последнего через призму системно-деятельностного подхода.</w:t>
      </w:r>
    </w:p>
    <w:p w:rsidR="00743720" w:rsidRDefault="00354396" w:rsidP="004100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 xml:space="preserve">Системно-деятельностный подход относится к числу новых общенаучных подходов и является конструктивным средством решения многих теоретических и методологических проблем. Этим он 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привлекает внимание широкого круга специалистов. Важные стороны данного </w:t>
      </w:r>
      <w:r w:rsidR="00743720">
        <w:rPr>
          <w:rFonts w:ascii="Times New Roman" w:hAnsi="Times New Roman"/>
          <w:color w:val="auto"/>
          <w:spacing w:val="0"/>
          <w:sz w:val="28"/>
        </w:rPr>
        <w:t>п</w:t>
      </w:r>
      <w:r w:rsidRPr="00743720">
        <w:rPr>
          <w:rFonts w:ascii="Times New Roman" w:hAnsi="Times New Roman"/>
          <w:color w:val="auto"/>
          <w:spacing w:val="0"/>
          <w:sz w:val="28"/>
        </w:rPr>
        <w:t>одхода раскрыты в работах философов, социологов, культурологов, представителей педагогики, общей и социальной психологии, эконо</w:t>
      </w:r>
      <w:r w:rsidR="00743720">
        <w:rPr>
          <w:rFonts w:ascii="Times New Roman" w:hAnsi="Times New Roman"/>
          <w:color w:val="auto"/>
          <w:spacing w:val="0"/>
          <w:sz w:val="28"/>
        </w:rPr>
        <w:t>мистов.</w:t>
      </w:r>
    </w:p>
    <w:p w:rsidR="002A1611" w:rsidRPr="00743720" w:rsidRDefault="00743720" w:rsidP="0041004B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 xml:space="preserve">Характеризуя состояние разработанности системно-деятельностного подхода надо отметить, что сейчас накоплен большой арсенал методологических средств по его применению. Сюда следует отнести понятийный аппарат с присущими ему понятиями теоретико-системного характера /структура, элемент, функция и др./, а также понятиями, конкретизированных, специфичных для анализа деятельности /субъект, объект, деятельностное отношение и др./. В рамках данного подхода возможно использование весьма разнообразных научных методов: и всеобщих, и общенаучных. Его принципами являются: принцип структурной целостности системы деятельности, принцип единства и взаимозависимости ее компонентов, принцип целенаправленного адаптивного /субъект </w:t>
      </w:r>
      <w:r w:rsidRPr="0041004B">
        <w:rPr>
          <w:rFonts w:ascii="Times New Roman" w:hAnsi="Times New Roman"/>
          <w:color w:val="auto"/>
          <w:spacing w:val="0"/>
          <w:sz w:val="28"/>
        </w:rPr>
        <w:t>↔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среда/ взаимодействия, принцип стремления к повышению эффективности и др. При всем разнообразии пониманий содержания системно-деятельностного подхода, изложенных в литературных источниках, можно выделить его общие признаки: применение при решении проблемы </w:t>
      </w:r>
      <w:r w:rsidRPr="00743720">
        <w:rPr>
          <w:rFonts w:ascii="Times New Roman" w:hAnsi="Times New Roman"/>
          <w:color w:val="auto"/>
          <w:spacing w:val="0"/>
          <w:sz w:val="28"/>
        </w:rPr>
        <w:lastRenderedPageBreak/>
        <w:t xml:space="preserve">структуризации, при рассмотрении </w:t>
      </w:r>
      <w:r w:rsidR="00354396" w:rsidRPr="00743720">
        <w:rPr>
          <w:rFonts w:ascii="Times New Roman" w:hAnsi="Times New Roman"/>
          <w:color w:val="auto"/>
          <w:spacing w:val="0"/>
          <w:sz w:val="28"/>
        </w:rPr>
        <w:t>информационно-познавательных процессов исследуемых вид</w:t>
      </w:r>
      <w:r w:rsidR="00354396" w:rsidRPr="00743720">
        <w:rPr>
          <w:rFonts w:ascii="Times New Roman" w:hAnsi="Times New Roman"/>
          <w:color w:val="auto"/>
          <w:spacing w:val="0"/>
          <w:sz w:val="28"/>
        </w:rPr>
        <w:t>ов деятельности как субъектно-объектного взаимодействия, осмысление конкретных типов, видов и форм дея</w:t>
      </w:r>
      <w:r w:rsidR="00354396" w:rsidRPr="00743720">
        <w:rPr>
          <w:rFonts w:ascii="Times New Roman" w:hAnsi="Times New Roman"/>
          <w:color w:val="auto"/>
          <w:spacing w:val="0"/>
          <w:sz w:val="28"/>
        </w:rPr>
        <w:t>тельности, выявление их носителей, изучение детерминант и механизмов взаимосвязи объективных и субъективных факторов, решение задач управления, ориентаци</w:t>
      </w:r>
      <w:r w:rsidR="00354396" w:rsidRPr="00743720">
        <w:rPr>
          <w:rFonts w:ascii="Times New Roman" w:hAnsi="Times New Roman"/>
          <w:color w:val="auto"/>
          <w:spacing w:val="0"/>
          <w:sz w:val="28"/>
        </w:rPr>
        <w:t>я на операциональный выход. Представляется, что за границами очерченной области рассматриваемый подход применяться не может.</w:t>
      </w:r>
    </w:p>
    <w:p w:rsidR="002A1611" w:rsidRPr="00743720" w:rsidRDefault="00354396" w:rsidP="004100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>Приложение системно-деятельностного подхода к изучению экспертного исследования позволяет представить последнее как вид практическо</w:t>
      </w:r>
      <w:r w:rsidRPr="00743720">
        <w:rPr>
          <w:rFonts w:ascii="Times New Roman" w:hAnsi="Times New Roman"/>
          <w:color w:val="auto"/>
          <w:spacing w:val="0"/>
          <w:sz w:val="28"/>
        </w:rPr>
        <w:t>й познавательной деятельности целостной личности. В этом качестве экспертное исследование рассматривалось и ранее /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И.М.Лузгин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 xml:space="preserve">, 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В.</w:t>
      </w:r>
      <w:r w:rsidR="0041004B">
        <w:rPr>
          <w:rFonts w:ascii="Times New Roman" w:hAnsi="Times New Roman"/>
          <w:color w:val="auto"/>
          <w:spacing w:val="0"/>
          <w:sz w:val="28"/>
        </w:rPr>
        <w:t>Ф</w:t>
      </w:r>
      <w:r w:rsidRPr="00743720">
        <w:rPr>
          <w:rFonts w:ascii="Times New Roman" w:hAnsi="Times New Roman"/>
          <w:color w:val="auto"/>
          <w:spacing w:val="0"/>
          <w:sz w:val="28"/>
        </w:rPr>
        <w:t>.Орлова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 xml:space="preserve">, 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А.Р.Ратинов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 xml:space="preserve">, 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А.А.Эйсман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>/. Однако отмеченное не до</w:t>
      </w:r>
      <w:r w:rsidR="00187705">
        <w:rPr>
          <w:rFonts w:ascii="Times New Roman" w:hAnsi="Times New Roman"/>
          <w:color w:val="auto"/>
          <w:spacing w:val="0"/>
          <w:sz w:val="28"/>
        </w:rPr>
        <w:t>л</w:t>
      </w:r>
      <w:r w:rsidRPr="00743720">
        <w:rPr>
          <w:rFonts w:ascii="Times New Roman" w:hAnsi="Times New Roman"/>
          <w:color w:val="auto"/>
          <w:spacing w:val="0"/>
          <w:sz w:val="28"/>
        </w:rPr>
        <w:t>жно расцениваться как подтверждение того, что методологическую основ</w:t>
      </w:r>
      <w:r w:rsidRPr="00743720">
        <w:rPr>
          <w:rFonts w:ascii="Times New Roman" w:hAnsi="Times New Roman"/>
          <w:color w:val="auto"/>
          <w:spacing w:val="0"/>
          <w:sz w:val="28"/>
        </w:rPr>
        <w:t>у этих исследований составлял системно-деятельностный подход как специально для этого разработанное средство.</w:t>
      </w:r>
    </w:p>
    <w:p w:rsidR="0041004B" w:rsidRDefault="00354396" w:rsidP="004100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41004B">
        <w:rPr>
          <w:rFonts w:ascii="Times New Roman" w:hAnsi="Times New Roman"/>
          <w:color w:val="auto"/>
          <w:spacing w:val="0"/>
          <w:sz w:val="28"/>
        </w:rPr>
        <w:t xml:space="preserve">Деятельностная трактовка экспертного исследования </w:t>
      </w:r>
      <w:r w:rsidR="0041004B" w:rsidRPr="0041004B">
        <w:rPr>
          <w:rFonts w:ascii="Times New Roman" w:hAnsi="Times New Roman"/>
          <w:color w:val="auto"/>
          <w:spacing w:val="0"/>
          <w:sz w:val="28"/>
        </w:rPr>
        <w:t>им</w:t>
      </w:r>
      <w:r w:rsidRPr="0041004B">
        <w:rPr>
          <w:rFonts w:ascii="Times New Roman" w:hAnsi="Times New Roman"/>
          <w:color w:val="auto"/>
          <w:spacing w:val="0"/>
          <w:sz w:val="28"/>
        </w:rPr>
        <w:t>еет ряд преимуществ перед его рассмотрением как процесса познания /</w:t>
      </w:r>
      <w:proofErr w:type="spellStart"/>
      <w:r w:rsidRPr="0041004B">
        <w:rPr>
          <w:rFonts w:ascii="Times New Roman" w:hAnsi="Times New Roman"/>
          <w:color w:val="auto"/>
          <w:spacing w:val="0"/>
          <w:sz w:val="28"/>
        </w:rPr>
        <w:t>А.Х.Тригулова</w:t>
      </w:r>
      <w:proofErr w:type="spellEnd"/>
      <w:r w:rsidRPr="0041004B">
        <w:rPr>
          <w:rFonts w:ascii="Times New Roman" w:hAnsi="Times New Roman"/>
          <w:color w:val="auto"/>
          <w:spacing w:val="0"/>
          <w:sz w:val="28"/>
        </w:rPr>
        <w:t xml:space="preserve">/. Во-первых, </w:t>
      </w:r>
      <w:r w:rsidRPr="0041004B">
        <w:rPr>
          <w:rFonts w:ascii="Times New Roman" w:hAnsi="Times New Roman"/>
          <w:color w:val="auto"/>
          <w:spacing w:val="0"/>
          <w:sz w:val="28"/>
        </w:rPr>
        <w:t>возможен учет субъектно-объектной структуры познания, его внутреннего механизма /познание же как процесс характеризуется большей объективизацией, рассматривает познание только как рост знания, отвлекаясь от субъектно-объектной структуры/. Во-вторых, познав</w:t>
      </w:r>
      <w:r w:rsidRPr="0041004B">
        <w:rPr>
          <w:rFonts w:ascii="Times New Roman" w:hAnsi="Times New Roman"/>
          <w:color w:val="auto"/>
          <w:spacing w:val="0"/>
          <w:sz w:val="28"/>
        </w:rPr>
        <w:t xml:space="preserve">ательная деятельность эксперта может быть рассмотрена в ее личностном, рефлексивном, предметном, </w:t>
      </w:r>
      <w:proofErr w:type="spellStart"/>
      <w:r w:rsidRPr="0041004B">
        <w:rPr>
          <w:rFonts w:ascii="Times New Roman" w:hAnsi="Times New Roman"/>
          <w:color w:val="auto"/>
          <w:spacing w:val="0"/>
          <w:sz w:val="28"/>
        </w:rPr>
        <w:t>операциональном</w:t>
      </w:r>
      <w:proofErr w:type="spellEnd"/>
      <w:r w:rsidRPr="0041004B">
        <w:rPr>
          <w:rFonts w:ascii="Times New Roman" w:hAnsi="Times New Roman"/>
          <w:color w:val="auto"/>
          <w:spacing w:val="0"/>
          <w:sz w:val="28"/>
        </w:rPr>
        <w:t xml:space="preserve"> и уровневом аспектах.</w:t>
      </w:r>
    </w:p>
    <w:p w:rsidR="002A1611" w:rsidRPr="00743720" w:rsidRDefault="00354396" w:rsidP="0041004B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41004B">
        <w:rPr>
          <w:rFonts w:ascii="Times New Roman" w:hAnsi="Times New Roman"/>
          <w:color w:val="auto"/>
          <w:spacing w:val="0"/>
          <w:sz w:val="28"/>
        </w:rPr>
        <w:t>К выделению личностного и рефлексивного /специфическая фор</w:t>
      </w:r>
      <w:r w:rsidRPr="0041004B">
        <w:rPr>
          <w:rFonts w:ascii="Times New Roman" w:hAnsi="Times New Roman"/>
          <w:color w:val="auto"/>
          <w:spacing w:val="0"/>
          <w:sz w:val="28"/>
        </w:rPr>
        <w:t>ма проявления личности/ аспектов возможно прийти</w:t>
      </w:r>
      <w:r w:rsidR="0041004B">
        <w:rPr>
          <w:rFonts w:ascii="Times New Roman" w:hAnsi="Times New Roman"/>
          <w:color w:val="auto"/>
          <w:spacing w:val="0"/>
          <w:sz w:val="28"/>
        </w:rPr>
        <w:t>,</w:t>
      </w:r>
      <w:r w:rsidRPr="0041004B">
        <w:rPr>
          <w:rFonts w:ascii="Times New Roman" w:hAnsi="Times New Roman"/>
          <w:color w:val="auto"/>
          <w:spacing w:val="0"/>
          <w:sz w:val="28"/>
        </w:rPr>
        <w:t xml:space="preserve"> конкретизиру</w:t>
      </w:r>
      <w:r w:rsidRPr="0041004B">
        <w:rPr>
          <w:rFonts w:ascii="Times New Roman" w:hAnsi="Times New Roman"/>
          <w:color w:val="auto"/>
          <w:spacing w:val="0"/>
          <w:sz w:val="28"/>
        </w:rPr>
        <w:t>я принцип деятельности через положение о ее целостности на личностном уровне. Это позволяет понять тот факт, что эксперт, решая задачу, реализует себя как личность, используя при этом индивидуально-мотивированные формы удовлетворения социально-детермини</w:t>
      </w:r>
      <w:r w:rsidRPr="00743720">
        <w:rPr>
          <w:rFonts w:ascii="Times New Roman" w:hAnsi="Times New Roman"/>
          <w:color w:val="auto"/>
          <w:spacing w:val="0"/>
          <w:sz w:val="28"/>
        </w:rPr>
        <w:t>р</w:t>
      </w:r>
      <w:r w:rsidRPr="00743720">
        <w:rPr>
          <w:rFonts w:ascii="Times New Roman" w:hAnsi="Times New Roman"/>
          <w:color w:val="auto"/>
          <w:spacing w:val="0"/>
          <w:sz w:val="28"/>
        </w:rPr>
        <w:t>ованных потребностей. Личностный аспект связан с осознанностью движения в структуре задачи, через рефлексию он опосредует поиск решения. Актуальность его изучения особенно очевидна в связи с исследованиями коллективного решения при проведении комплексных и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комиссионных экспертиз, при разработке критериев профессионального отбора.</w:t>
      </w:r>
    </w:p>
    <w:p w:rsidR="002A1611" w:rsidRPr="00743720" w:rsidRDefault="00354396" w:rsidP="0041004B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 xml:space="preserve">К выделению предметного /движение в представлениях/ и операционального /движение в операциях/ аспектов приводит конкретизирующее системно-деятельностный подход положение об </w:t>
      </w:r>
      <w:r w:rsidR="0041004B">
        <w:rPr>
          <w:rFonts w:ascii="Times New Roman" w:hAnsi="Times New Roman"/>
          <w:color w:val="auto"/>
          <w:spacing w:val="0"/>
          <w:sz w:val="28"/>
        </w:rPr>
        <w:t>«</w:t>
      </w:r>
      <w:r w:rsidRPr="00743720">
        <w:rPr>
          <w:rFonts w:ascii="Times New Roman" w:hAnsi="Times New Roman"/>
          <w:color w:val="auto"/>
          <w:spacing w:val="0"/>
          <w:sz w:val="28"/>
        </w:rPr>
        <w:t>эргоно</w:t>
      </w:r>
      <w:r w:rsidRPr="00743720">
        <w:rPr>
          <w:rFonts w:ascii="Times New Roman" w:hAnsi="Times New Roman"/>
          <w:color w:val="auto"/>
          <w:spacing w:val="0"/>
          <w:sz w:val="28"/>
        </w:rPr>
        <w:t>мичности</w:t>
      </w:r>
      <w:r w:rsidR="0041004B">
        <w:rPr>
          <w:rFonts w:ascii="Times New Roman" w:hAnsi="Times New Roman"/>
          <w:color w:val="auto"/>
          <w:spacing w:val="0"/>
          <w:sz w:val="28"/>
        </w:rPr>
        <w:t>»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деятельности. Под </w:t>
      </w:r>
      <w:r w:rsidR="0041004B">
        <w:rPr>
          <w:rFonts w:ascii="Times New Roman" w:hAnsi="Times New Roman"/>
          <w:color w:val="auto"/>
          <w:spacing w:val="0"/>
          <w:sz w:val="28"/>
        </w:rPr>
        <w:t>«</w:t>
      </w:r>
      <w:r w:rsidRPr="00743720">
        <w:rPr>
          <w:rFonts w:ascii="Times New Roman" w:hAnsi="Times New Roman"/>
          <w:color w:val="auto"/>
          <w:spacing w:val="0"/>
          <w:sz w:val="28"/>
        </w:rPr>
        <w:t>эргономичностью</w:t>
      </w:r>
      <w:r w:rsidR="0041004B">
        <w:rPr>
          <w:rFonts w:ascii="Times New Roman" w:hAnsi="Times New Roman"/>
          <w:color w:val="auto"/>
          <w:spacing w:val="0"/>
          <w:sz w:val="28"/>
        </w:rPr>
        <w:t>»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подразумевается преобразование исходных данных в конечный продукт, опосредованное различными предметными пред</w:t>
      </w:r>
      <w:r w:rsidRPr="00743720">
        <w:rPr>
          <w:rFonts w:ascii="Times New Roman" w:hAnsi="Times New Roman"/>
          <w:color w:val="auto"/>
          <w:spacing w:val="0"/>
          <w:sz w:val="28"/>
        </w:rPr>
        <w:lastRenderedPageBreak/>
        <w:t>ставлениями и соответствующими операциями. Изучение этих аспектов продиктовано необходимостью выделен</w:t>
      </w:r>
      <w:r w:rsidRPr="00743720">
        <w:rPr>
          <w:rFonts w:ascii="Times New Roman" w:hAnsi="Times New Roman"/>
          <w:color w:val="auto"/>
          <w:spacing w:val="0"/>
          <w:sz w:val="28"/>
        </w:rPr>
        <w:t>ия основных блоков в процессе экспертного решения, алгоритмизация которых обязательна.</w:t>
      </w:r>
    </w:p>
    <w:p w:rsidR="002A1611" w:rsidRPr="0041004B" w:rsidRDefault="00354396" w:rsidP="004100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41004B">
        <w:rPr>
          <w:rFonts w:ascii="Times New Roman" w:hAnsi="Times New Roman"/>
          <w:color w:val="auto"/>
          <w:spacing w:val="0"/>
          <w:sz w:val="28"/>
        </w:rPr>
        <w:t>Познавательная деятельность эксперта независимо от объекта или предмета имеет диалогический характер. Его суть состоит</w:t>
      </w:r>
      <w:r w:rsidR="0041004B" w:rsidRPr="0041004B">
        <w:rPr>
          <w:rFonts w:ascii="Times New Roman" w:hAnsi="Times New Roman"/>
          <w:color w:val="auto"/>
          <w:spacing w:val="0"/>
          <w:sz w:val="28"/>
        </w:rPr>
        <w:t xml:space="preserve"> </w:t>
      </w:r>
      <w:r w:rsidRPr="0041004B">
        <w:rPr>
          <w:rFonts w:ascii="Times New Roman" w:hAnsi="Times New Roman"/>
          <w:color w:val="auto"/>
          <w:spacing w:val="0"/>
          <w:sz w:val="28"/>
        </w:rPr>
        <w:t xml:space="preserve">в том, что в рамках индивидуального познания </w:t>
      </w:r>
      <w:r w:rsidRPr="0041004B">
        <w:rPr>
          <w:rFonts w:ascii="Times New Roman" w:hAnsi="Times New Roman"/>
          <w:color w:val="auto"/>
          <w:spacing w:val="0"/>
          <w:sz w:val="28"/>
        </w:rPr>
        <w:t xml:space="preserve">субъект </w:t>
      </w:r>
      <w:r w:rsidR="0041004B">
        <w:rPr>
          <w:rFonts w:ascii="Times New Roman" w:hAnsi="Times New Roman"/>
          <w:color w:val="auto"/>
          <w:spacing w:val="0"/>
          <w:sz w:val="28"/>
        </w:rPr>
        <w:t>«</w:t>
      </w:r>
      <w:r w:rsidRPr="0041004B">
        <w:rPr>
          <w:rFonts w:ascii="Times New Roman" w:hAnsi="Times New Roman"/>
          <w:color w:val="auto"/>
          <w:spacing w:val="0"/>
          <w:sz w:val="28"/>
        </w:rPr>
        <w:t>ведет</w:t>
      </w:r>
      <w:r w:rsidR="0041004B">
        <w:rPr>
          <w:rFonts w:ascii="Times New Roman" w:hAnsi="Times New Roman"/>
          <w:color w:val="auto"/>
          <w:spacing w:val="0"/>
          <w:sz w:val="28"/>
        </w:rPr>
        <w:t>»</w:t>
      </w:r>
      <w:r w:rsidRPr="0041004B">
        <w:rPr>
          <w:rFonts w:ascii="Times New Roman" w:hAnsi="Times New Roman"/>
          <w:color w:val="auto"/>
          <w:spacing w:val="0"/>
          <w:sz w:val="28"/>
        </w:rPr>
        <w:t xml:space="preserve"> постоянный внутренний диалог с системой предшествующих знаний, средств и методов исследования постановки проблем и их решения, господствующих научных теорий, </w:t>
      </w:r>
      <w:r w:rsidR="0041004B" w:rsidRPr="0041004B">
        <w:rPr>
          <w:rFonts w:ascii="Times New Roman" w:hAnsi="Times New Roman"/>
          <w:color w:val="auto"/>
          <w:spacing w:val="0"/>
          <w:sz w:val="28"/>
        </w:rPr>
        <w:t>воплощенных</w:t>
      </w:r>
      <w:r w:rsidRPr="0041004B">
        <w:rPr>
          <w:rFonts w:ascii="Times New Roman" w:hAnsi="Times New Roman"/>
          <w:color w:val="auto"/>
          <w:spacing w:val="0"/>
          <w:sz w:val="28"/>
        </w:rPr>
        <w:t xml:space="preserve"> в системе понятий, выражающих существенные</w:t>
      </w:r>
      <w:r w:rsidR="0041004B">
        <w:rPr>
          <w:rFonts w:ascii="Times New Roman" w:hAnsi="Times New Roman"/>
          <w:color w:val="auto"/>
          <w:spacing w:val="0"/>
          <w:sz w:val="28"/>
        </w:rPr>
        <w:t xml:space="preserve"> </w:t>
      </w:r>
      <w:r w:rsidRPr="0041004B">
        <w:rPr>
          <w:rFonts w:ascii="Times New Roman" w:hAnsi="Times New Roman"/>
          <w:color w:val="auto"/>
          <w:spacing w:val="0"/>
          <w:sz w:val="28"/>
        </w:rPr>
        <w:t>черты действительности. Диа</w:t>
      </w:r>
      <w:r w:rsidRPr="0041004B">
        <w:rPr>
          <w:rFonts w:ascii="Times New Roman" w:hAnsi="Times New Roman"/>
          <w:color w:val="auto"/>
          <w:spacing w:val="0"/>
          <w:sz w:val="28"/>
        </w:rPr>
        <w:t>логичность прежде всего в самом познавательном механизме, в расчленении познавательной деятельности эксперта на два взаимодействующих уровня, один из которых /управляющий/ в большей степени представляет переформулированные методологические знания, уже нако</w:t>
      </w:r>
      <w:r w:rsidRPr="0041004B">
        <w:rPr>
          <w:rFonts w:ascii="Times New Roman" w:hAnsi="Times New Roman"/>
          <w:color w:val="auto"/>
          <w:spacing w:val="0"/>
          <w:sz w:val="28"/>
        </w:rPr>
        <w:t>пленные наукой; второй же /предметный/ представляет в большей степени индивидуальное познание субъекта.</w:t>
      </w:r>
    </w:p>
    <w:p w:rsidR="002A1611" w:rsidRPr="0041004B" w:rsidRDefault="00354396" w:rsidP="0041004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41004B">
        <w:rPr>
          <w:rFonts w:ascii="Times New Roman" w:hAnsi="Times New Roman"/>
          <w:color w:val="auto"/>
          <w:spacing w:val="0"/>
          <w:sz w:val="28"/>
        </w:rPr>
        <w:t>Представление о познавательной деятельности эксперта неразрывно связано с характеристикой методики экспертного исследо</w:t>
      </w:r>
      <w:r w:rsidRPr="0041004B">
        <w:rPr>
          <w:rFonts w:ascii="Times New Roman" w:hAnsi="Times New Roman"/>
          <w:color w:val="auto"/>
          <w:spacing w:val="0"/>
          <w:sz w:val="28"/>
        </w:rPr>
        <w:t>вания /</w:t>
      </w:r>
      <w:proofErr w:type="spellStart"/>
      <w:r w:rsidRPr="0041004B">
        <w:rPr>
          <w:rFonts w:ascii="Times New Roman" w:hAnsi="Times New Roman"/>
          <w:color w:val="auto"/>
          <w:spacing w:val="0"/>
          <w:sz w:val="28"/>
        </w:rPr>
        <w:t>В.</w:t>
      </w:r>
      <w:r w:rsidR="0041004B">
        <w:rPr>
          <w:rFonts w:ascii="Times New Roman" w:hAnsi="Times New Roman"/>
          <w:color w:val="auto"/>
          <w:spacing w:val="0"/>
          <w:sz w:val="28"/>
        </w:rPr>
        <w:t>Ф</w:t>
      </w:r>
      <w:r w:rsidRPr="0041004B">
        <w:rPr>
          <w:rFonts w:ascii="Times New Roman" w:hAnsi="Times New Roman"/>
          <w:color w:val="auto"/>
          <w:spacing w:val="0"/>
          <w:sz w:val="28"/>
        </w:rPr>
        <w:t>.</w:t>
      </w:r>
      <w:r w:rsidRPr="0041004B">
        <w:rPr>
          <w:rFonts w:ascii="Times New Roman" w:hAnsi="Times New Roman"/>
          <w:color w:val="auto"/>
          <w:spacing w:val="0"/>
          <w:sz w:val="28"/>
        </w:rPr>
        <w:t>Орлова</w:t>
      </w:r>
      <w:proofErr w:type="spellEnd"/>
      <w:r w:rsidRPr="0041004B">
        <w:rPr>
          <w:rFonts w:ascii="Times New Roman" w:hAnsi="Times New Roman"/>
          <w:color w:val="auto"/>
          <w:spacing w:val="0"/>
          <w:sz w:val="28"/>
        </w:rPr>
        <w:t>/, так как соде</w:t>
      </w:r>
      <w:r w:rsidRPr="0041004B">
        <w:rPr>
          <w:rFonts w:ascii="Times New Roman" w:hAnsi="Times New Roman"/>
          <w:color w:val="auto"/>
          <w:spacing w:val="0"/>
          <w:sz w:val="28"/>
        </w:rPr>
        <w:t>ржание последней определяют отраженные в ней соответствующие виды экспертной деятельности.</w:t>
      </w:r>
    </w:p>
    <w:p w:rsidR="002A1611" w:rsidRPr="00743720" w:rsidRDefault="00354396" w:rsidP="0041004B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 xml:space="preserve">Методика представляет собой синтез знания субъективной цели и объективных средств ее достижения, осмысленного в контексте рационального и эффективного практического 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действия. С логической точки зрения методика есть </w:t>
      </w:r>
      <w:r w:rsidR="0041004B">
        <w:rPr>
          <w:rFonts w:ascii="Times New Roman" w:hAnsi="Times New Roman"/>
          <w:color w:val="auto"/>
          <w:spacing w:val="0"/>
          <w:sz w:val="28"/>
        </w:rPr>
        <w:t>«</w:t>
      </w:r>
      <w:r w:rsidRPr="00743720">
        <w:rPr>
          <w:rFonts w:ascii="Times New Roman" w:hAnsi="Times New Roman"/>
          <w:color w:val="auto"/>
          <w:spacing w:val="0"/>
          <w:sz w:val="28"/>
        </w:rPr>
        <w:t>заключение действования</w:t>
      </w:r>
      <w:r w:rsidR="0041004B">
        <w:rPr>
          <w:rFonts w:ascii="Times New Roman" w:hAnsi="Times New Roman"/>
          <w:color w:val="auto"/>
          <w:spacing w:val="0"/>
          <w:sz w:val="28"/>
        </w:rPr>
        <w:t>»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через реализацию формулы</w:t>
      </w:r>
      <w:r w:rsidR="0041004B">
        <w:rPr>
          <w:rFonts w:ascii="Times New Roman" w:hAnsi="Times New Roman"/>
          <w:color w:val="auto"/>
          <w:spacing w:val="0"/>
          <w:sz w:val="28"/>
        </w:rPr>
        <w:t xml:space="preserve"> «</w:t>
      </w:r>
      <w:r w:rsidRPr="00743720">
        <w:rPr>
          <w:rFonts w:ascii="Times New Roman" w:hAnsi="Times New Roman"/>
          <w:color w:val="auto"/>
          <w:spacing w:val="0"/>
          <w:sz w:val="28"/>
        </w:rPr>
        <w:t>практического рассуждения</w:t>
      </w:r>
      <w:r w:rsidR="0041004B">
        <w:rPr>
          <w:rFonts w:ascii="Times New Roman" w:hAnsi="Times New Roman"/>
          <w:color w:val="auto"/>
          <w:spacing w:val="0"/>
          <w:sz w:val="28"/>
        </w:rPr>
        <w:t xml:space="preserve">» </w:t>
      </w:r>
      <w:proofErr w:type="gramStart"/>
      <w:r w:rsidR="0041004B">
        <w:rPr>
          <w:rFonts w:ascii="Times New Roman" w:hAnsi="Times New Roman"/>
          <w:color w:val="auto"/>
          <w:spacing w:val="0"/>
          <w:sz w:val="28"/>
        </w:rPr>
        <w:t>/«</w:t>
      </w:r>
      <w:proofErr w:type="gramEnd"/>
      <w:r w:rsidRPr="00743720">
        <w:rPr>
          <w:rFonts w:ascii="Times New Roman" w:hAnsi="Times New Roman"/>
          <w:color w:val="auto"/>
          <w:spacing w:val="0"/>
          <w:sz w:val="28"/>
        </w:rPr>
        <w:t>практического силлогизма</w:t>
      </w:r>
      <w:r w:rsidR="0041004B">
        <w:rPr>
          <w:rFonts w:ascii="Times New Roman" w:hAnsi="Times New Roman"/>
          <w:color w:val="auto"/>
          <w:spacing w:val="0"/>
          <w:sz w:val="28"/>
        </w:rPr>
        <w:t>»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по Аристотелю/, когда принятие хотя бы одной из двух </w:t>
      </w:r>
      <w:r w:rsidR="0041004B">
        <w:rPr>
          <w:rFonts w:ascii="Times New Roman" w:hAnsi="Times New Roman"/>
          <w:color w:val="auto"/>
          <w:spacing w:val="0"/>
          <w:sz w:val="28"/>
        </w:rPr>
        <w:t>«</w:t>
      </w:r>
      <w:r w:rsidRPr="00743720">
        <w:rPr>
          <w:rFonts w:ascii="Times New Roman" w:hAnsi="Times New Roman"/>
          <w:color w:val="auto"/>
          <w:spacing w:val="0"/>
          <w:sz w:val="28"/>
        </w:rPr>
        <w:t>практических</w:t>
      </w:r>
      <w:r w:rsidR="0041004B">
        <w:rPr>
          <w:rFonts w:ascii="Times New Roman" w:hAnsi="Times New Roman"/>
          <w:color w:val="auto"/>
          <w:spacing w:val="0"/>
          <w:sz w:val="28"/>
        </w:rPr>
        <w:t>»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 посылок вынуждает субъекта /эксп</w:t>
      </w:r>
      <w:r w:rsidRPr="00743720">
        <w:rPr>
          <w:rFonts w:ascii="Times New Roman" w:hAnsi="Times New Roman"/>
          <w:color w:val="auto"/>
          <w:spacing w:val="0"/>
          <w:sz w:val="28"/>
        </w:rPr>
        <w:t>ерта/ к действию, когда каждой цели, выделенной в процессе исследования,</w:t>
      </w:r>
      <w:r w:rsidR="00086CE0">
        <w:rPr>
          <w:rFonts w:ascii="Times New Roman" w:hAnsi="Times New Roman"/>
          <w:color w:val="auto"/>
          <w:spacing w:val="0"/>
          <w:sz w:val="28"/>
        </w:rPr>
        <w:t xml:space="preserve"> </w:t>
      </w:r>
      <w:r w:rsidRPr="00743720">
        <w:rPr>
          <w:rFonts w:ascii="Times New Roman" w:hAnsi="Times New Roman"/>
          <w:color w:val="auto"/>
          <w:spacing w:val="0"/>
          <w:sz w:val="28"/>
        </w:rPr>
        <w:t>соответствует определенное действие.</w:t>
      </w:r>
    </w:p>
    <w:p w:rsidR="002A1611" w:rsidRPr="00743720" w:rsidRDefault="00354396" w:rsidP="00086CE0">
      <w:pPr>
        <w:pStyle w:val="20"/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743720">
        <w:rPr>
          <w:rFonts w:ascii="Times New Roman" w:hAnsi="Times New Roman"/>
          <w:color w:val="auto"/>
          <w:spacing w:val="0"/>
          <w:sz w:val="28"/>
        </w:rPr>
        <w:t xml:space="preserve">Являясь целостной системой, методика включает в себя два основных блока, между которыми четко просматривается субординационная связь: 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дискрептивный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 xml:space="preserve"> /описательный - общетеоретический, вводный/ и 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прескриптивный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 xml:space="preserve"> /предписывающий - организационный/. Характерным для процесса взаимодействия эксперта с методикой является то, что единицей этого взаимодействия выступает не вся методика, а только заложенный в е</w:t>
      </w:r>
      <w:r w:rsidRPr="00743720">
        <w:rPr>
          <w:rFonts w:ascii="Times New Roman" w:hAnsi="Times New Roman"/>
          <w:color w:val="auto"/>
          <w:spacing w:val="0"/>
          <w:sz w:val="28"/>
        </w:rPr>
        <w:t xml:space="preserve">е </w:t>
      </w:r>
      <w:proofErr w:type="spellStart"/>
      <w:r w:rsidRPr="00743720">
        <w:rPr>
          <w:rFonts w:ascii="Times New Roman" w:hAnsi="Times New Roman"/>
          <w:color w:val="auto"/>
          <w:spacing w:val="0"/>
          <w:sz w:val="28"/>
        </w:rPr>
        <w:t>прескриптивный</w:t>
      </w:r>
      <w:proofErr w:type="spellEnd"/>
      <w:r w:rsidRPr="00743720">
        <w:rPr>
          <w:rFonts w:ascii="Times New Roman" w:hAnsi="Times New Roman"/>
          <w:color w:val="auto"/>
          <w:spacing w:val="0"/>
          <w:sz w:val="28"/>
        </w:rPr>
        <w:t xml:space="preserve"> блок алгоритм, следуя которому осуществляется процесс управления сложными процедурами перехода из исходного состояния в целевое.</w:t>
      </w:r>
    </w:p>
    <w:p w:rsidR="002A1611" w:rsidRPr="00086CE0" w:rsidRDefault="00354396" w:rsidP="00086CE0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76" w:lineRule="auto"/>
        <w:ind w:firstLine="780"/>
        <w:jc w:val="both"/>
        <w:rPr>
          <w:rFonts w:ascii="Times New Roman" w:hAnsi="Times New Roman"/>
          <w:color w:val="auto"/>
          <w:spacing w:val="0"/>
          <w:sz w:val="28"/>
        </w:rPr>
      </w:pPr>
      <w:r w:rsidRPr="00086CE0">
        <w:rPr>
          <w:rFonts w:ascii="Times New Roman" w:hAnsi="Times New Roman"/>
          <w:color w:val="auto"/>
          <w:spacing w:val="0"/>
          <w:sz w:val="28"/>
        </w:rPr>
        <w:t xml:space="preserve"> Продуктивность приложения опыта системно-деятельностного подхода подтверждается примерами успешной его реал</w:t>
      </w:r>
      <w:r w:rsidRPr="00086CE0">
        <w:rPr>
          <w:rFonts w:ascii="Times New Roman" w:hAnsi="Times New Roman"/>
          <w:color w:val="auto"/>
          <w:spacing w:val="0"/>
          <w:sz w:val="28"/>
        </w:rPr>
        <w:t>изации, к которым можно отнести разработку проблемы цикличной и уровневой организации экспертного идентификационного исследования в общем</w:t>
      </w:r>
      <w:r w:rsidR="00086CE0" w:rsidRPr="00086CE0">
        <w:rPr>
          <w:rFonts w:ascii="Times New Roman" w:hAnsi="Times New Roman"/>
          <w:color w:val="auto"/>
          <w:spacing w:val="0"/>
          <w:sz w:val="28"/>
        </w:rPr>
        <w:t xml:space="preserve"> </w:t>
      </w:r>
      <w:r w:rsidRPr="00086CE0">
        <w:rPr>
          <w:rFonts w:ascii="Times New Roman" w:hAnsi="Times New Roman"/>
          <w:color w:val="auto"/>
          <w:spacing w:val="0"/>
          <w:sz w:val="28"/>
        </w:rPr>
        <w:t>плане /</w:t>
      </w:r>
      <w:proofErr w:type="spellStart"/>
      <w:r w:rsidRPr="00086CE0">
        <w:rPr>
          <w:rFonts w:ascii="Times New Roman" w:hAnsi="Times New Roman"/>
          <w:color w:val="auto"/>
          <w:spacing w:val="0"/>
          <w:sz w:val="28"/>
        </w:rPr>
        <w:t>В.Я.Колдин</w:t>
      </w:r>
      <w:proofErr w:type="spellEnd"/>
      <w:r w:rsidRPr="00086CE0">
        <w:rPr>
          <w:rFonts w:ascii="Times New Roman" w:hAnsi="Times New Roman"/>
          <w:color w:val="auto"/>
          <w:spacing w:val="0"/>
          <w:sz w:val="28"/>
        </w:rPr>
        <w:t xml:space="preserve">/, </w:t>
      </w:r>
      <w:r w:rsidR="00086CE0" w:rsidRPr="00086CE0">
        <w:rPr>
          <w:rFonts w:ascii="Times New Roman" w:hAnsi="Times New Roman"/>
          <w:color w:val="auto"/>
          <w:spacing w:val="0"/>
          <w:sz w:val="28"/>
        </w:rPr>
        <w:t xml:space="preserve">и при </w:t>
      </w:r>
      <w:r w:rsidR="00086CE0" w:rsidRPr="00086CE0">
        <w:rPr>
          <w:rFonts w:ascii="Times New Roman" w:hAnsi="Times New Roman"/>
          <w:color w:val="auto"/>
          <w:spacing w:val="0"/>
          <w:sz w:val="28"/>
        </w:rPr>
        <w:lastRenderedPageBreak/>
        <w:t>решении судебно-почерковедческих идентификационных задач /</w:t>
      </w:r>
      <w:proofErr w:type="spellStart"/>
      <w:r w:rsidR="00086CE0" w:rsidRPr="00086CE0">
        <w:rPr>
          <w:rFonts w:ascii="Times New Roman" w:hAnsi="Times New Roman"/>
          <w:color w:val="auto"/>
          <w:spacing w:val="0"/>
          <w:sz w:val="28"/>
        </w:rPr>
        <w:t>Ю.Н.Погипко</w:t>
      </w:r>
      <w:proofErr w:type="spellEnd"/>
      <w:r w:rsidR="00086CE0" w:rsidRPr="00086CE0">
        <w:rPr>
          <w:rFonts w:ascii="Times New Roman" w:hAnsi="Times New Roman"/>
          <w:color w:val="auto"/>
          <w:spacing w:val="0"/>
          <w:sz w:val="28"/>
        </w:rPr>
        <w:t xml:space="preserve">, </w:t>
      </w:r>
      <w:proofErr w:type="spellStart"/>
      <w:r w:rsidR="00086CE0">
        <w:rPr>
          <w:rFonts w:ascii="Times New Roman" w:hAnsi="Times New Roman"/>
          <w:color w:val="auto"/>
          <w:spacing w:val="0"/>
          <w:sz w:val="28"/>
        </w:rPr>
        <w:t>В</w:t>
      </w:r>
      <w:r w:rsidR="00086CE0" w:rsidRPr="00086CE0">
        <w:rPr>
          <w:rFonts w:ascii="Times New Roman" w:hAnsi="Times New Roman"/>
          <w:color w:val="auto"/>
          <w:spacing w:val="0"/>
          <w:sz w:val="28"/>
        </w:rPr>
        <w:t>.Ф.Орлова</w:t>
      </w:r>
      <w:proofErr w:type="spellEnd"/>
      <w:r w:rsidR="00086CE0" w:rsidRPr="00086CE0">
        <w:rPr>
          <w:rFonts w:ascii="Times New Roman" w:hAnsi="Times New Roman"/>
          <w:color w:val="auto"/>
          <w:spacing w:val="0"/>
          <w:sz w:val="28"/>
        </w:rPr>
        <w:t>/, выделение в п</w:t>
      </w:r>
      <w:r w:rsidRPr="00086CE0">
        <w:rPr>
          <w:rFonts w:ascii="Times New Roman" w:hAnsi="Times New Roman"/>
          <w:color w:val="auto"/>
          <w:spacing w:val="0"/>
          <w:sz w:val="28"/>
        </w:rPr>
        <w:t>роцессе экспертного исследования ряда блоков для их последующей алг</w:t>
      </w:r>
      <w:r w:rsidRPr="00086CE0">
        <w:rPr>
          <w:rFonts w:ascii="Times New Roman" w:hAnsi="Times New Roman"/>
          <w:color w:val="auto"/>
          <w:spacing w:val="0"/>
          <w:sz w:val="28"/>
        </w:rPr>
        <w:t>оритмизации /</w:t>
      </w:r>
      <w:proofErr w:type="spellStart"/>
      <w:r w:rsidRPr="00086CE0">
        <w:rPr>
          <w:rFonts w:ascii="Times New Roman" w:hAnsi="Times New Roman"/>
          <w:color w:val="auto"/>
          <w:spacing w:val="0"/>
          <w:sz w:val="28"/>
        </w:rPr>
        <w:t>В.Ф.Орлова</w:t>
      </w:r>
      <w:proofErr w:type="spellEnd"/>
      <w:r w:rsidRPr="00086CE0">
        <w:rPr>
          <w:rFonts w:ascii="Times New Roman" w:hAnsi="Times New Roman"/>
          <w:color w:val="auto"/>
          <w:spacing w:val="0"/>
          <w:sz w:val="28"/>
        </w:rPr>
        <w:t>,</w:t>
      </w:r>
      <w:r w:rsidR="00086CE0" w:rsidRPr="00086CE0">
        <w:rPr>
          <w:rFonts w:ascii="Times New Roman" w:hAnsi="Times New Roman"/>
          <w:color w:val="auto"/>
          <w:spacing w:val="0"/>
          <w:sz w:val="28"/>
        </w:rPr>
        <w:t xml:space="preserve"> </w:t>
      </w:r>
      <w:proofErr w:type="spellStart"/>
      <w:r w:rsidRPr="00086CE0">
        <w:rPr>
          <w:rFonts w:ascii="Times New Roman" w:hAnsi="Times New Roman"/>
          <w:color w:val="auto"/>
          <w:spacing w:val="0"/>
          <w:sz w:val="28"/>
        </w:rPr>
        <w:t>А.В.</w:t>
      </w:r>
      <w:r w:rsidRPr="00086CE0">
        <w:rPr>
          <w:rFonts w:ascii="Times New Roman" w:hAnsi="Times New Roman"/>
          <w:color w:val="auto"/>
          <w:spacing w:val="0"/>
          <w:sz w:val="28"/>
        </w:rPr>
        <w:t>Смирнов</w:t>
      </w:r>
      <w:proofErr w:type="spellEnd"/>
      <w:r w:rsidRPr="00086CE0">
        <w:rPr>
          <w:rFonts w:ascii="Times New Roman" w:hAnsi="Times New Roman"/>
          <w:color w:val="auto"/>
          <w:spacing w:val="0"/>
          <w:sz w:val="28"/>
        </w:rPr>
        <w:t xml:space="preserve">/ и </w:t>
      </w:r>
      <w:r w:rsidRPr="00086CE0">
        <w:rPr>
          <w:rFonts w:ascii="Times New Roman" w:hAnsi="Times New Roman"/>
          <w:color w:val="auto"/>
          <w:spacing w:val="0"/>
          <w:sz w:val="28"/>
        </w:rPr>
        <w:t>последующего</w:t>
      </w:r>
      <w:r w:rsidRPr="00086CE0">
        <w:rPr>
          <w:rFonts w:ascii="Times New Roman" w:hAnsi="Times New Roman"/>
          <w:color w:val="auto"/>
          <w:spacing w:val="0"/>
          <w:sz w:val="28"/>
        </w:rPr>
        <w:t xml:space="preserve"> </w:t>
      </w:r>
      <w:r w:rsidRPr="00086CE0">
        <w:rPr>
          <w:rFonts w:ascii="Times New Roman" w:hAnsi="Times New Roman"/>
          <w:color w:val="auto"/>
          <w:spacing w:val="0"/>
          <w:sz w:val="28"/>
        </w:rPr>
        <w:t>построения на</w:t>
      </w:r>
      <w:r w:rsidR="00086CE0">
        <w:rPr>
          <w:rFonts w:ascii="Times New Roman" w:hAnsi="Times New Roman"/>
          <w:color w:val="auto"/>
          <w:spacing w:val="0"/>
          <w:sz w:val="28"/>
        </w:rPr>
        <w:t xml:space="preserve"> их</w:t>
      </w:r>
      <w:r w:rsidRPr="00086CE0">
        <w:rPr>
          <w:rFonts w:ascii="Times New Roman" w:hAnsi="Times New Roman"/>
          <w:color w:val="auto"/>
          <w:spacing w:val="0"/>
          <w:sz w:val="28"/>
        </w:rPr>
        <w:t xml:space="preserve"> основе</w:t>
      </w:r>
      <w:r w:rsidR="00086CE0">
        <w:rPr>
          <w:rFonts w:ascii="Times New Roman" w:hAnsi="Times New Roman"/>
          <w:color w:val="auto"/>
          <w:spacing w:val="0"/>
          <w:sz w:val="28"/>
        </w:rPr>
        <w:t xml:space="preserve"> </w:t>
      </w:r>
      <w:r w:rsidRPr="00086CE0">
        <w:rPr>
          <w:rFonts w:ascii="Times New Roman" w:hAnsi="Times New Roman"/>
          <w:color w:val="auto"/>
          <w:spacing w:val="0"/>
          <w:sz w:val="28"/>
        </w:rPr>
        <w:t xml:space="preserve">методики судебно-почерковедческого </w:t>
      </w:r>
      <w:proofErr w:type="spellStart"/>
      <w:r w:rsidRPr="00086CE0">
        <w:rPr>
          <w:rFonts w:ascii="Times New Roman" w:hAnsi="Times New Roman"/>
          <w:color w:val="auto"/>
          <w:spacing w:val="0"/>
          <w:sz w:val="28"/>
        </w:rPr>
        <w:t>многообъектного</w:t>
      </w:r>
      <w:proofErr w:type="spellEnd"/>
      <w:r w:rsidRPr="00086CE0">
        <w:rPr>
          <w:rFonts w:ascii="Times New Roman" w:hAnsi="Times New Roman"/>
          <w:color w:val="auto"/>
          <w:spacing w:val="0"/>
          <w:sz w:val="28"/>
        </w:rPr>
        <w:t xml:space="preserve"> исследования подписей</w:t>
      </w:r>
      <w:r w:rsidR="00086CE0">
        <w:rPr>
          <w:rFonts w:ascii="Times New Roman" w:hAnsi="Times New Roman"/>
          <w:color w:val="auto"/>
          <w:spacing w:val="0"/>
          <w:sz w:val="28"/>
        </w:rPr>
        <w:t xml:space="preserve"> /</w:t>
      </w:r>
      <w:proofErr w:type="spellStart"/>
      <w:r w:rsidR="00086CE0">
        <w:rPr>
          <w:rFonts w:ascii="Times New Roman" w:hAnsi="Times New Roman"/>
          <w:color w:val="auto"/>
          <w:spacing w:val="0"/>
          <w:sz w:val="28"/>
        </w:rPr>
        <w:t>С.А.Атаходжаев</w:t>
      </w:r>
      <w:proofErr w:type="spellEnd"/>
      <w:r w:rsidR="00086CE0">
        <w:rPr>
          <w:rFonts w:ascii="Times New Roman" w:hAnsi="Times New Roman"/>
          <w:color w:val="auto"/>
          <w:spacing w:val="0"/>
          <w:sz w:val="28"/>
        </w:rPr>
        <w:t>/. Однако их единичность свидетельствует о том, что освоение деятельностной методологии, по сути, только начинается.</w:t>
      </w:r>
    </w:p>
    <w:sectPr w:rsidR="002A1611" w:rsidRPr="00086CE0" w:rsidSect="00743720">
      <w:footerReference w:type="default" r:id="rId7"/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96" w:rsidRDefault="00354396">
      <w:r>
        <w:separator/>
      </w:r>
    </w:p>
  </w:endnote>
  <w:endnote w:type="continuationSeparator" w:id="0">
    <w:p w:rsidR="00354396" w:rsidRDefault="003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327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43720" w:rsidRPr="00743720" w:rsidRDefault="00743720" w:rsidP="00743720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743720">
          <w:rPr>
            <w:rFonts w:ascii="Times New Roman" w:hAnsi="Times New Roman" w:cs="Times New Roman"/>
            <w:sz w:val="28"/>
          </w:rPr>
          <w:fldChar w:fldCharType="begin"/>
        </w:r>
        <w:r w:rsidRPr="00743720">
          <w:rPr>
            <w:rFonts w:ascii="Times New Roman" w:hAnsi="Times New Roman" w:cs="Times New Roman"/>
            <w:sz w:val="28"/>
          </w:rPr>
          <w:instrText>PAGE   \* MERGEFORMAT</w:instrText>
        </w:r>
        <w:r w:rsidRPr="00743720">
          <w:rPr>
            <w:rFonts w:ascii="Times New Roman" w:hAnsi="Times New Roman" w:cs="Times New Roman"/>
            <w:sz w:val="28"/>
          </w:rPr>
          <w:fldChar w:fldCharType="separate"/>
        </w:r>
        <w:r w:rsidR="00032037">
          <w:rPr>
            <w:rFonts w:ascii="Times New Roman" w:hAnsi="Times New Roman" w:cs="Times New Roman"/>
            <w:noProof/>
            <w:sz w:val="28"/>
          </w:rPr>
          <w:t>4</w:t>
        </w:r>
        <w:r w:rsidRPr="00743720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96" w:rsidRDefault="00354396"/>
  </w:footnote>
  <w:footnote w:type="continuationSeparator" w:id="0">
    <w:p w:rsidR="00354396" w:rsidRDefault="003543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237AD"/>
    <w:multiLevelType w:val="multilevel"/>
    <w:tmpl w:val="6082CCB2"/>
    <w:lvl w:ilvl="0">
      <w:start w:val="5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E4071"/>
    <w:multiLevelType w:val="multilevel"/>
    <w:tmpl w:val="697651A2"/>
    <w:lvl w:ilvl="0">
      <w:start w:val="1"/>
      <w:numFmt w:val="decimal"/>
      <w:lvlText w:val="%1."/>
      <w:lvlJc w:val="left"/>
      <w:rPr>
        <w:rFonts w:ascii="Times New Roman" w:eastAsia="Consolas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846CD"/>
    <w:multiLevelType w:val="multilevel"/>
    <w:tmpl w:val="D14A9870"/>
    <w:lvl w:ilvl="0">
      <w:start w:val="3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EB0D8C"/>
    <w:multiLevelType w:val="hybridMultilevel"/>
    <w:tmpl w:val="5540E59A"/>
    <w:lvl w:ilvl="0" w:tplc="F0C2C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11"/>
    <w:rsid w:val="00032037"/>
    <w:rsid w:val="00086CE0"/>
    <w:rsid w:val="00187705"/>
    <w:rsid w:val="002A1611"/>
    <w:rsid w:val="00354396"/>
    <w:rsid w:val="003D751A"/>
    <w:rsid w:val="0041004B"/>
    <w:rsid w:val="007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76F9-E10A-4D37-8AAD-67DDA2B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ArialUnicodeMS12pt0pt">
    <w:name w:val="Основной текст (2) + Arial Unicode MS;12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rialUnicodeMS33pt0pt">
    <w:name w:val="Основной текст (2) + Arial Unicode MS;33 pt;Курсив;Интервал 0 pt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Impact75pt">
    <w:name w:val="Основной текст (4) + Impact;7;5 pt;Курсив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pt">
    <w:name w:val="Основной текст (5) + 7 pt;Не 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2pt">
    <w:name w:val="Основной текст (2) + Интервал 22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4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pt0">
    <w:name w:val="Основной текст (2) + Интервал 22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44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300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743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720"/>
    <w:rPr>
      <w:color w:val="000000"/>
    </w:rPr>
  </w:style>
  <w:style w:type="paragraph" w:styleId="a7">
    <w:name w:val="footer"/>
    <w:basedOn w:val="a"/>
    <w:link w:val="a8"/>
    <w:uiPriority w:val="99"/>
    <w:unhideWhenUsed/>
    <w:rsid w:val="0074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7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4</cp:revision>
  <dcterms:created xsi:type="dcterms:W3CDTF">2015-01-26T16:23:00Z</dcterms:created>
  <dcterms:modified xsi:type="dcterms:W3CDTF">2015-01-26T16:54:00Z</dcterms:modified>
</cp:coreProperties>
</file>