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97" w:rsidRPr="0095390F" w:rsidRDefault="0095390F" w:rsidP="0095390F">
      <w:pPr>
        <w:spacing w:line="276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19"/>
        </w:rPr>
      </w:pPr>
      <w:r w:rsidRPr="0095390F">
        <w:rPr>
          <w:rFonts w:ascii="Times New Roman" w:hAnsi="Times New Roman"/>
          <w:b/>
          <w:i/>
          <w:color w:val="auto"/>
          <w:sz w:val="28"/>
        </w:rPr>
        <w:t>Колдин В.Я., Усов А.И.</w:t>
      </w:r>
    </w:p>
    <w:p w:rsidR="002D1297" w:rsidRDefault="00E62D4B" w:rsidP="0095390F">
      <w:pPr>
        <w:pStyle w:val="32"/>
        <w:shd w:val="clear" w:color="auto" w:fill="auto"/>
        <w:tabs>
          <w:tab w:val="left" w:pos="3874"/>
        </w:tabs>
        <w:spacing w:after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Методологические функции системного подхода в криминалистике</w:t>
      </w:r>
    </w:p>
    <w:p w:rsidR="00A1118A" w:rsidRDefault="0095390F" w:rsidP="00A1118A">
      <w:pPr>
        <w:pStyle w:val="32"/>
        <w:shd w:val="clear" w:color="auto" w:fill="auto"/>
        <w:tabs>
          <w:tab w:val="left" w:pos="3874"/>
        </w:tabs>
        <w:spacing w:after="0" w:line="276" w:lineRule="auto"/>
        <w:ind w:firstLine="709"/>
        <w:jc w:val="center"/>
        <w:rPr>
          <w:b w:val="0"/>
          <w:i/>
          <w:color w:val="auto"/>
          <w:sz w:val="24"/>
        </w:rPr>
      </w:pPr>
      <w:r>
        <w:rPr>
          <w:color w:val="auto"/>
          <w:sz w:val="28"/>
        </w:rPr>
        <w:t>//</w:t>
      </w:r>
      <w:r w:rsidRPr="0095390F">
        <w:rPr>
          <w:b w:val="0"/>
          <w:i/>
          <w:color w:val="auto"/>
          <w:sz w:val="28"/>
        </w:rPr>
        <w:t xml:space="preserve"> </w:t>
      </w:r>
      <w:r w:rsidRPr="0087437E">
        <w:rPr>
          <w:b w:val="0"/>
          <w:i/>
          <w:color w:val="auto"/>
          <w:sz w:val="24"/>
        </w:rPr>
        <w:t>Проблемы системных исследований в криминалистике и судебной экспертизе:</w:t>
      </w:r>
    </w:p>
    <w:p w:rsidR="00A1118A" w:rsidRDefault="0095390F" w:rsidP="00A1118A">
      <w:pPr>
        <w:pStyle w:val="32"/>
        <w:shd w:val="clear" w:color="auto" w:fill="auto"/>
        <w:tabs>
          <w:tab w:val="left" w:pos="3874"/>
        </w:tabs>
        <w:spacing w:after="0" w:line="276" w:lineRule="auto"/>
        <w:ind w:firstLine="709"/>
        <w:jc w:val="center"/>
        <w:rPr>
          <w:b w:val="0"/>
          <w:i/>
          <w:color w:val="auto"/>
          <w:sz w:val="24"/>
        </w:rPr>
      </w:pPr>
      <w:r w:rsidRPr="0087437E">
        <w:rPr>
          <w:b w:val="0"/>
          <w:i/>
          <w:color w:val="auto"/>
          <w:sz w:val="24"/>
        </w:rPr>
        <w:t>Сб.тезисов. / Конф., 4-5 декабря 2006г.; МГУ им.М.В.Ломоносова.</w:t>
      </w:r>
    </w:p>
    <w:p w:rsidR="0095390F" w:rsidRDefault="0095390F" w:rsidP="00A1118A">
      <w:pPr>
        <w:pStyle w:val="32"/>
        <w:shd w:val="clear" w:color="auto" w:fill="auto"/>
        <w:tabs>
          <w:tab w:val="left" w:pos="3874"/>
        </w:tabs>
        <w:spacing w:after="0" w:line="276" w:lineRule="auto"/>
        <w:ind w:firstLine="709"/>
        <w:jc w:val="center"/>
        <w:rPr>
          <w:b w:val="0"/>
          <w:i/>
          <w:color w:val="auto"/>
          <w:sz w:val="24"/>
        </w:rPr>
      </w:pPr>
      <w:r w:rsidRPr="0087437E">
        <w:rPr>
          <w:b w:val="0"/>
          <w:i/>
          <w:color w:val="auto"/>
          <w:sz w:val="24"/>
        </w:rPr>
        <w:t>М.: МАКС Пресс, 2006.</w:t>
      </w:r>
    </w:p>
    <w:p w:rsidR="00A1118A" w:rsidRPr="0032410D" w:rsidRDefault="00B64D42" w:rsidP="00A1118A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2410D">
        <w:rPr>
          <w:rFonts w:ascii="Times New Roman" w:hAnsi="Times New Roman"/>
          <w:color w:val="auto"/>
          <w:sz w:val="22"/>
          <w:szCs w:val="22"/>
        </w:rPr>
        <w:t>В статье освещаются методологические функции системного подхода в криминалистике. С позиций системного подхода рассматриваются проблемы объекта и предмета криминалистики,</w:t>
      </w:r>
      <w:r w:rsidR="0063227D" w:rsidRPr="0032410D">
        <w:rPr>
          <w:rFonts w:ascii="Times New Roman" w:hAnsi="Times New Roman"/>
          <w:color w:val="auto"/>
          <w:sz w:val="22"/>
          <w:szCs w:val="22"/>
        </w:rPr>
        <w:t xml:space="preserve"> классификации судебных экспертиз, соотношения и взаимодействия системы расследуемого события и системы </w:t>
      </w:r>
      <w:bookmarkStart w:id="0" w:name="_GoBack"/>
      <w:bookmarkEnd w:id="0"/>
      <w:r w:rsidR="0063227D" w:rsidRPr="0032410D">
        <w:rPr>
          <w:rFonts w:ascii="Times New Roman" w:hAnsi="Times New Roman"/>
          <w:color w:val="auto"/>
          <w:sz w:val="22"/>
          <w:szCs w:val="22"/>
        </w:rPr>
        <w:t>расследования.</w:t>
      </w:r>
    </w:p>
    <w:p w:rsidR="00A1118A" w:rsidRPr="0032410D" w:rsidRDefault="00A1118A" w:rsidP="00A1118A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2410D">
        <w:rPr>
          <w:rFonts w:ascii="Times New Roman" w:hAnsi="Times New Roman" w:cs="Times New Roman"/>
          <w:b/>
          <w:bCs/>
          <w:sz w:val="22"/>
          <w:szCs w:val="22"/>
        </w:rPr>
        <w:t>Ключевые слова:</w:t>
      </w:r>
      <w:r w:rsidRPr="0032410D">
        <w:rPr>
          <w:rFonts w:ascii="Times New Roman" w:hAnsi="Times New Roman" w:cs="Times New Roman"/>
          <w:sz w:val="22"/>
          <w:szCs w:val="22"/>
        </w:rPr>
        <w:t xml:space="preserve"> </w:t>
      </w:r>
      <w:r w:rsidR="007A568C" w:rsidRPr="0032410D">
        <w:rPr>
          <w:rFonts w:ascii="Times New Roman" w:hAnsi="Times New Roman" w:cs="Times New Roman"/>
          <w:sz w:val="22"/>
          <w:szCs w:val="22"/>
        </w:rPr>
        <w:t xml:space="preserve">объект криминалистики, предмет криминалистики, </w:t>
      </w:r>
      <w:r w:rsidRPr="0032410D">
        <w:rPr>
          <w:rFonts w:ascii="Times New Roman" w:hAnsi="Times New Roman" w:cs="Times New Roman"/>
          <w:sz w:val="22"/>
          <w:szCs w:val="22"/>
        </w:rPr>
        <w:t>методология, системный подход,</w:t>
      </w:r>
      <w:r w:rsidR="007A568C" w:rsidRPr="0032410D">
        <w:rPr>
          <w:rFonts w:ascii="Times New Roman" w:hAnsi="Times New Roman" w:cs="Times New Roman"/>
          <w:sz w:val="22"/>
          <w:szCs w:val="22"/>
        </w:rPr>
        <w:t xml:space="preserve"> </w:t>
      </w:r>
      <w:r w:rsidR="00B64D42" w:rsidRPr="0032410D">
        <w:rPr>
          <w:rFonts w:ascii="Times New Roman" w:hAnsi="Times New Roman" w:cs="Times New Roman"/>
          <w:sz w:val="22"/>
          <w:szCs w:val="22"/>
        </w:rPr>
        <w:t xml:space="preserve">следовая картина, </w:t>
      </w:r>
      <w:r w:rsidR="007A568C" w:rsidRPr="0032410D">
        <w:rPr>
          <w:rFonts w:ascii="Times New Roman" w:hAnsi="Times New Roman" w:cs="Times New Roman"/>
          <w:sz w:val="22"/>
          <w:szCs w:val="22"/>
        </w:rPr>
        <w:t>судебная экспертиза.</w:t>
      </w:r>
    </w:p>
    <w:p w:rsidR="0063227D" w:rsidRPr="0032410D" w:rsidRDefault="0063227D" w:rsidP="0063227D">
      <w:pPr>
        <w:pStyle w:val="32"/>
        <w:tabs>
          <w:tab w:val="left" w:pos="3874"/>
        </w:tabs>
        <w:spacing w:before="120" w:line="276" w:lineRule="auto"/>
        <w:ind w:firstLine="709"/>
        <w:rPr>
          <w:b w:val="0"/>
          <w:color w:val="auto"/>
          <w:sz w:val="22"/>
          <w:szCs w:val="22"/>
          <w:lang w:val="en-US"/>
        </w:rPr>
      </w:pPr>
      <w:r w:rsidRPr="0032410D">
        <w:rPr>
          <w:b w:val="0"/>
          <w:color w:val="auto"/>
          <w:sz w:val="22"/>
          <w:szCs w:val="22"/>
          <w:lang w:val="en-US"/>
        </w:rPr>
        <w:t>Methodological functions of system approach in criminalistics are covered in article. From positions of system approach problems of object and a subject of criminalistics, classification of judicial examinations, ratios and interactions of system of the investigated event and system of investigation are considered.</w:t>
      </w:r>
    </w:p>
    <w:p w:rsidR="0087437E" w:rsidRPr="0032410D" w:rsidRDefault="0063227D" w:rsidP="0063227D">
      <w:pPr>
        <w:pStyle w:val="32"/>
        <w:shd w:val="clear" w:color="auto" w:fill="auto"/>
        <w:tabs>
          <w:tab w:val="left" w:pos="3874"/>
        </w:tabs>
        <w:spacing w:before="120" w:after="0" w:line="276" w:lineRule="auto"/>
        <w:ind w:firstLine="709"/>
        <w:rPr>
          <w:b w:val="0"/>
          <w:color w:val="auto"/>
          <w:sz w:val="22"/>
          <w:szCs w:val="22"/>
          <w:lang w:val="en-US"/>
        </w:rPr>
      </w:pPr>
      <w:r w:rsidRPr="0032410D">
        <w:rPr>
          <w:color w:val="auto"/>
          <w:sz w:val="22"/>
          <w:szCs w:val="22"/>
          <w:lang w:val="en-US"/>
        </w:rPr>
        <w:t>Keywords:</w:t>
      </w:r>
      <w:r w:rsidRPr="0032410D">
        <w:rPr>
          <w:b w:val="0"/>
          <w:color w:val="auto"/>
          <w:sz w:val="22"/>
          <w:szCs w:val="22"/>
          <w:lang w:val="en-US"/>
        </w:rPr>
        <w:t xml:space="preserve"> object of criminalistics, criminalistics subject, methodology, system approach, trace picture, judicial examination.</w:t>
      </w:r>
    </w:p>
    <w:p w:rsidR="002D1297" w:rsidRPr="0095390F" w:rsidRDefault="00E62D4B" w:rsidP="0087437E">
      <w:pPr>
        <w:pStyle w:val="22"/>
        <w:shd w:val="clear" w:color="auto" w:fill="auto"/>
        <w:spacing w:before="24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Реализация возможностей любого общенаучного метода в специальных исследованиях прямо связана с тем, насколько выявлены в этих исследованиях методологические функции этого метода. Задача при этом состоит не в ретрансляции основных положений общенаучной методологии, как это нередко практикуется, а раскрытии возможностей этого метода или подхода в решении конкретных задач данной специальной или прикладной науки.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Важнейшая методологическая специфика криминалистической науки состоит в том, что объектами ее исследований являются любые объекты материального и идеального микро- и макромира; состав решаемых такими исследованиями задач обусловлен бесконечным разнообразием следственно-судебных и экспертных ситуаций. В силу этого методологический потенциал криминалистики по необходимости должен включать в себя все богатство общенаучного, частно-научного и специально криминалистического знания.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Рассмотренная специфика криминалистической методологии создает значительные трудности в поиске интегративных и функциональных связей как на уровне общей теории и методологии, так и в сфере конкретных криминалистических исследований.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Наиболее адекватным и эффективным методологическим инструментом преодоления этих трудностей является получивший широкое распространение в современной науке системный подход и анализ.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 xml:space="preserve">Следует отметить, что уже первые опыты использования инструментов системного подхода и анализа в криминалистике показали его высокую эффективность в решении актуальных проблем криминалистической науки и </w:t>
      </w:r>
      <w:r w:rsidRPr="0095390F">
        <w:rPr>
          <w:color w:val="auto"/>
          <w:sz w:val="28"/>
        </w:rPr>
        <w:lastRenderedPageBreak/>
        <w:t>практики</w:t>
      </w:r>
      <w:r w:rsidR="00A1118A">
        <w:rPr>
          <w:rStyle w:val="a9"/>
          <w:color w:val="auto"/>
          <w:sz w:val="28"/>
        </w:rPr>
        <w:footnoteReference w:id="1"/>
      </w:r>
      <w:r w:rsidRPr="0095390F">
        <w:rPr>
          <w:color w:val="auto"/>
          <w:sz w:val="28"/>
        </w:rPr>
        <w:t>.</w:t>
      </w:r>
    </w:p>
    <w:p w:rsidR="00A1118A" w:rsidRDefault="00E62D4B" w:rsidP="00A1118A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Анализ и обобщение практики использования инструментов системного подхода и анализа в криминалистических исследованиях позволяют выделить следующие его методологические функции в решении криминалистических задач:</w:t>
      </w:r>
    </w:p>
    <w:p w:rsidR="002D1297" w:rsidRPr="0095390F" w:rsidRDefault="00E62D4B" w:rsidP="00A1118A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Науковедческую, связанную с упорядочением понятийного аппарата, систематизацией научных и научно-практических знаний.</w:t>
      </w:r>
    </w:p>
    <w:p w:rsidR="002D1297" w:rsidRPr="0095390F" w:rsidRDefault="00E62D4B" w:rsidP="00A1118A">
      <w:pPr>
        <w:pStyle w:val="22"/>
        <w:numPr>
          <w:ilvl w:val="0"/>
          <w:numId w:val="1"/>
        </w:numPr>
        <w:shd w:val="clear" w:color="auto" w:fill="auto"/>
        <w:tabs>
          <w:tab w:val="left" w:pos="793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Прогностическую, связанную с прогнозом и планированием новых направлений в науке и практической деятельности.</w:t>
      </w:r>
    </w:p>
    <w:p w:rsidR="002D1297" w:rsidRPr="0095390F" w:rsidRDefault="00E62D4B" w:rsidP="00A1118A">
      <w:pPr>
        <w:pStyle w:val="22"/>
        <w:numPr>
          <w:ilvl w:val="0"/>
          <w:numId w:val="1"/>
        </w:numPr>
        <w:shd w:val="clear" w:color="auto" w:fill="auto"/>
        <w:tabs>
          <w:tab w:val="left" w:pos="793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Праксеологическую, связанную с оптимизацией действующих структур криминалистической деятельности.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Рассмотрим эти функции на некоторых наиболее показательных примерах.</w:t>
      </w:r>
    </w:p>
    <w:p w:rsidR="002D1297" w:rsidRPr="0095390F" w:rsidRDefault="00A1118A" w:rsidP="00A1118A">
      <w:pPr>
        <w:pStyle w:val="32"/>
        <w:shd w:val="clear" w:color="auto" w:fill="auto"/>
        <w:tabs>
          <w:tab w:val="left" w:pos="840"/>
        </w:tabs>
        <w:spacing w:before="240" w:after="0" w:line="276" w:lineRule="auto"/>
        <w:ind w:left="709"/>
        <w:rPr>
          <w:color w:val="auto"/>
          <w:sz w:val="28"/>
        </w:rPr>
      </w:pPr>
      <w:r>
        <w:rPr>
          <w:color w:val="auto"/>
          <w:sz w:val="28"/>
        </w:rPr>
        <w:t xml:space="preserve">1. </w:t>
      </w:r>
      <w:r w:rsidR="00E62D4B" w:rsidRPr="0095390F">
        <w:rPr>
          <w:color w:val="auto"/>
          <w:sz w:val="28"/>
        </w:rPr>
        <w:t>Классификация судебных экспертиз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Принятая в СЭУ МЮ РФ классификация судебных экспертиз основана на классификации, предложенной А.Р.Шляховым в 1977 г.</w:t>
      </w:r>
      <w:r w:rsidR="00A1118A">
        <w:rPr>
          <w:rStyle w:val="a9"/>
          <w:color w:val="auto"/>
          <w:sz w:val="28"/>
        </w:rPr>
        <w:footnoteReference w:id="2"/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Осуществленный А.Р.Шляховым системный подход позволил ему рассмотреть судебную экспертизу как целостную систему, выделив в не иерархические уровни (классы, роды, виды) и подразделив их на каждом уровне соответственно по отраслевому предметному и методному принципу. Именно системный подход составил основу научного потенциала классификации А.Р.Шляхова.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Предложенная им классификационная система имела не только теоретическое, но и многостороннее практическое значение, цена которого в полной мере могла быть оценена только со временем в практике судебной экспертизы.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lastRenderedPageBreak/>
        <w:t>Науковедческая функция этой классификации состоит в том, что она обеспечивает систематизацию знаний в области судебной экспертизы, упорядочивая структуру учебников, учебных пособий, каталогов библиотек, а в настоящее время структуру компьютерных баз и банков данных.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Существенную роль сыграла эта классификация в упорядочении функциональной и управленческой структуры системы судебно-экспертных учреждений. Иерархический предметно-методный принцип, положенный в основу классификации Шляхова был востребован, реализован и полностью оправдал себя на практике при построении функционально- управленческой структуры судебно-экспертных учреждений.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Важную роль сыграла эта классификация в решении задач систематизации судебно-экспертных специализаций, обеспечивая их наиболее продуктивную профессиональную эффективность.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Особо следует отметить прогностическую функцию классификации Шляхова, ее роль в развитие системы судебных экспертиз, создании новых видов и родов судебной экспертизы.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Подобно периодической системе Д.И.Менделеева, предсказавшей свойства еще не открытых элементов, классификационные подразделения системы Шляхова уже содержали в себе ныне созданные и успешно развивающиеся системы экологической, лингвистической психологической, компьютерно-технической и других экспертиз.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В системе Шляхова был заложен и потенциал заданного подхода, обеспечивающего построение практических методик и технологий судебной экспертизы.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Задача определяет организационную структуру методики и ее технологическое обеспечение. В связи с этим заданный принцип классификации пробрел особое значение в настоящее время как инструмент стандартизации и сертификации судебно-экспертных методик.</w:t>
      </w:r>
    </w:p>
    <w:p w:rsidR="002D1297" w:rsidRPr="0095390F" w:rsidRDefault="00E62D4B" w:rsidP="00675507">
      <w:pPr>
        <w:pStyle w:val="22"/>
        <w:shd w:val="clear" w:color="auto" w:fill="auto"/>
        <w:spacing w:before="24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Объекты и предмет криминалистики.</w:t>
      </w:r>
    </w:p>
    <w:p w:rsidR="00675507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Существенный недостаток системного подхода к анализу этих важнейших категорий криминалистики состоит в том, что они рассматривались изолированно, в то время как они составляют элементы целостной системы. Как сущность криминалистической деятельности не может быть понята в отрыве от деятельности преступной, так и предмет криминалистики не может быть понят в отрыве от взаимодействия этих видов деятельности.</w:t>
      </w:r>
    </w:p>
    <w:p w:rsidR="00675507" w:rsidRPr="00675507" w:rsidRDefault="00675507" w:rsidP="00675507">
      <w:pPr>
        <w:pStyle w:val="20"/>
        <w:shd w:val="clear" w:color="auto" w:fill="auto"/>
        <w:tabs>
          <w:tab w:val="left" w:pos="817"/>
        </w:tabs>
        <w:spacing w:before="240"/>
        <w:rPr>
          <w:sz w:val="28"/>
          <w:szCs w:val="28"/>
        </w:rPr>
      </w:pPr>
      <w:r w:rsidRPr="00675507">
        <w:rPr>
          <w:sz w:val="28"/>
          <w:szCs w:val="28"/>
        </w:rPr>
        <w:t>2. Объекты и предмет криминалистики</w:t>
      </w:r>
    </w:p>
    <w:p w:rsidR="00675507" w:rsidRPr="00675507" w:rsidRDefault="00675507" w:rsidP="00675507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675507">
        <w:rPr>
          <w:color w:val="auto"/>
          <w:sz w:val="28"/>
        </w:rPr>
        <w:t xml:space="preserve">Хотя разработке указанных фундаментальных понятий криминалистики было уделено достаточное внимание и опубликована обширная литература, </w:t>
      </w:r>
      <w:r w:rsidRPr="00675507">
        <w:rPr>
          <w:color w:val="auto"/>
          <w:sz w:val="28"/>
        </w:rPr>
        <w:lastRenderedPageBreak/>
        <w:t>признать ее завершенной преждевременно.</w:t>
      </w:r>
    </w:p>
    <w:p w:rsidR="002D1297" w:rsidRPr="0095390F" w:rsidRDefault="00675507" w:rsidP="00675507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675507">
        <w:rPr>
          <w:color w:val="auto"/>
          <w:sz w:val="28"/>
        </w:rPr>
        <w:t>Причина заключается в том, что каждое из этих понятий является</w:t>
      </w:r>
      <w:r w:rsidR="00E62D4B" w:rsidRPr="0095390F">
        <w:rPr>
          <w:color w:val="auto"/>
          <w:sz w:val="28"/>
        </w:rPr>
        <w:t xml:space="preserve"> </w:t>
      </w:r>
      <w:r w:rsidR="00E62D4B" w:rsidRPr="00675507">
        <w:rPr>
          <w:i/>
          <w:iCs/>
          <w:sz w:val="28"/>
          <w:szCs w:val="28"/>
        </w:rPr>
        <w:t>системным,</w:t>
      </w:r>
      <w:r w:rsidR="00E62D4B" w:rsidRPr="00675507">
        <w:rPr>
          <w:i/>
          <w:color w:val="auto"/>
          <w:sz w:val="28"/>
          <w:szCs w:val="28"/>
        </w:rPr>
        <w:t xml:space="preserve"> </w:t>
      </w:r>
      <w:r w:rsidR="00E62D4B" w:rsidRPr="0095390F">
        <w:rPr>
          <w:color w:val="auto"/>
          <w:sz w:val="28"/>
        </w:rPr>
        <w:t>но сам системный подход при разработке этих понятий не был реализован на современном научном уровне.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Недостаточность системного анализа выразилась в том, что, хотя каждому из указанных определений было дано самостоятельное определение</w:t>
      </w:r>
      <w:r w:rsidRPr="0095390F">
        <w:rPr>
          <w:color w:val="auto"/>
          <w:sz w:val="28"/>
          <w:vertAlign w:val="superscript"/>
        </w:rPr>
        <w:footnoteReference w:id="3"/>
      </w:r>
      <w:r w:rsidRPr="0095390F">
        <w:rPr>
          <w:color w:val="auto"/>
          <w:sz w:val="28"/>
        </w:rPr>
        <w:t>, системные связи между ними, анализ их инфраструктуры не был осуществлен.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 xml:space="preserve">Между тем, </w:t>
      </w:r>
      <w:r w:rsidRPr="0095390F">
        <w:rPr>
          <w:rStyle w:val="23"/>
          <w:color w:val="auto"/>
          <w:sz w:val="28"/>
        </w:rPr>
        <w:t>сущность</w:t>
      </w:r>
      <w:r w:rsidRPr="0095390F">
        <w:rPr>
          <w:color w:val="auto"/>
          <w:sz w:val="28"/>
        </w:rPr>
        <w:t xml:space="preserve"> каждого из этих понятий может быть выяснена только на уровне их анализа в гиперсистеме.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Первые известные нам попытки такого анализа были предприняты В.Гутекунстом, предложившим криминалистическую теорию поведения лиц, находящихся в ситуации «негативной кооперации»</w:t>
      </w:r>
      <w:r w:rsidRPr="0095390F">
        <w:rPr>
          <w:color w:val="auto"/>
          <w:sz w:val="28"/>
          <w:vertAlign w:val="superscript"/>
        </w:rPr>
        <w:footnoteReference w:id="4"/>
      </w:r>
      <w:r w:rsidRPr="0095390F">
        <w:rPr>
          <w:color w:val="auto"/>
          <w:sz w:val="28"/>
        </w:rPr>
        <w:t>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Эта чрезвычайно емкая по смыслу и глубокая по содержанию идея схватывала самую суть рассматриваемого нами системного гиперобъекта. К сожалению в известной нам литературе мы не нашли развития этой плодотворной мысли, хотя тактическим аспектам взаимодействия было посвящено немало работ. Между тем, проникновение в криминалистику идей теории о</w:t>
      </w:r>
      <w:r w:rsidR="00675507">
        <w:rPr>
          <w:color w:val="auto"/>
          <w:sz w:val="28"/>
        </w:rPr>
        <w:t>т</w:t>
      </w:r>
      <w:r w:rsidRPr="0095390F">
        <w:rPr>
          <w:color w:val="auto"/>
          <w:sz w:val="28"/>
        </w:rPr>
        <w:t>ражения и системно</w:t>
      </w:r>
      <w:r w:rsidR="00675507">
        <w:rPr>
          <w:color w:val="auto"/>
          <w:sz w:val="28"/>
        </w:rPr>
        <w:t>-</w:t>
      </w:r>
      <w:r w:rsidRPr="0095390F">
        <w:rPr>
          <w:color w:val="auto"/>
          <w:sz w:val="28"/>
        </w:rPr>
        <w:t>деятельностного подхода открывает широкие возможности для ее разработки.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В общем виде соотношение и взаимодействие рассматриваемых систем выглядит в следующем виде:</w:t>
      </w:r>
    </w:p>
    <w:p w:rsidR="002D1297" w:rsidRPr="0095390F" w:rsidRDefault="0087437E" w:rsidP="0095390F">
      <w:pPr>
        <w:framePr w:h="1478" w:wrap="notBeside" w:vAnchor="text" w:hAnchor="text" w:xAlign="center" w:y="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"/>
        </w:rPr>
      </w:pPr>
      <w:r w:rsidRPr="0095390F">
        <w:rPr>
          <w:rFonts w:ascii="Times New Roman" w:hAnsi="Times New Roman"/>
          <w:noProof/>
          <w:color w:val="auto"/>
          <w:sz w:val="28"/>
          <w:lang w:bidi="ar-SA"/>
        </w:rPr>
        <w:drawing>
          <wp:inline distT="0" distB="0" distL="0" distR="0">
            <wp:extent cx="3771900" cy="937260"/>
            <wp:effectExtent l="0" t="0" r="0" b="0"/>
            <wp:docPr id="5" name="Рисунок 5" descr="C:\Users\08A4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8A4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Природа и характер связи между обозначенными системами позволяет рассматривать их как целостную информационную систему. Это - последовательная система отражательных процессов, формирующих целостную систему информационных каналов: система расследуемого события изоморфно отражается в следовой картине. Система криминалистической деятельности непосредственно отражает следовую картину и опосредствованно - систему расследуемого события.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Таким образом, между всеми этими системами существует целостная информационная связь.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Этот вывод влечет весьма существенные логические следствия:</w:t>
      </w:r>
    </w:p>
    <w:p w:rsidR="002D1297" w:rsidRPr="0095390F" w:rsidRDefault="00E62D4B" w:rsidP="00675507">
      <w:pPr>
        <w:pStyle w:val="22"/>
        <w:numPr>
          <w:ilvl w:val="0"/>
          <w:numId w:val="3"/>
        </w:numPr>
        <w:shd w:val="clear" w:color="auto" w:fill="auto"/>
        <w:tabs>
          <w:tab w:val="left" w:pos="807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lastRenderedPageBreak/>
        <w:t>Данная система является самостоятельным объектом криминалистического исследования, требующим детального системно</w:t>
      </w:r>
      <w:r w:rsidR="00675507">
        <w:rPr>
          <w:color w:val="auto"/>
          <w:sz w:val="28"/>
        </w:rPr>
        <w:t>-</w:t>
      </w:r>
      <w:r w:rsidRPr="0095390F">
        <w:rPr>
          <w:color w:val="auto"/>
          <w:sz w:val="28"/>
        </w:rPr>
        <w:t>структурного анализа. В ходе такого анализа должно быт прослежено взаимодействие подсистем в структуре процессов отражения и их взаимодействие в структуре целостного информационного канала</w:t>
      </w:r>
      <w:r w:rsidRPr="0095390F">
        <w:rPr>
          <w:color w:val="auto"/>
          <w:sz w:val="28"/>
          <w:vertAlign w:val="superscript"/>
        </w:rPr>
        <w:footnoteReference w:id="5"/>
      </w:r>
      <w:r w:rsidRPr="0095390F">
        <w:rPr>
          <w:color w:val="auto"/>
          <w:sz w:val="28"/>
        </w:rPr>
        <w:t>. При этом, должен быть реализован потенциал теории отражения и теории передачи информации.</w:t>
      </w:r>
    </w:p>
    <w:p w:rsidR="002D1297" w:rsidRPr="0095390F" w:rsidRDefault="00E62D4B" w:rsidP="00675507">
      <w:pPr>
        <w:pStyle w:val="22"/>
        <w:numPr>
          <w:ilvl w:val="0"/>
          <w:numId w:val="3"/>
        </w:numPr>
        <w:shd w:val="clear" w:color="auto" w:fill="auto"/>
        <w:tabs>
          <w:tab w:val="left" w:pos="802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В структуре расследуемого события необходимо различать подсистемы: а) деятельности его субъектов и б) механизма расследуемого события.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Первая развивается по программе сознательной психофизиологической деятельности человека. Вторая - по законам физической причинности.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Удельный вес каждой из этих подсистем и характер их взаимодействия существенно различается при расследовании умышленных и неосторожных преступлений, антропогенных и техногенных катастроф, транспортных происшествий и иных преступлений</w:t>
      </w:r>
      <w:r w:rsidRPr="0095390F">
        <w:rPr>
          <w:color w:val="auto"/>
          <w:sz w:val="28"/>
          <w:vertAlign w:val="superscript"/>
        </w:rPr>
        <w:footnoteReference w:id="6"/>
      </w:r>
      <w:r w:rsidRPr="0095390F">
        <w:rPr>
          <w:color w:val="auto"/>
          <w:sz w:val="28"/>
        </w:rPr>
        <w:t>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Допускаемая нередко ошибка системного анализа состоит в игнорировании полсистемы механизма расследуемого события или ее рассмотрении в качестве подсистемы деятельности преступника, т.е. его физических контактов с материальной обстановкой. Между тем, механизм расследуемого события отнюдь не сводится к таким контактам и представляет подсистему, имеющую самостоятельное информационное содержание.</w:t>
      </w:r>
    </w:p>
    <w:p w:rsidR="002D1297" w:rsidRPr="0095390F" w:rsidRDefault="00E62D4B" w:rsidP="00675507">
      <w:pPr>
        <w:pStyle w:val="22"/>
        <w:numPr>
          <w:ilvl w:val="0"/>
          <w:numId w:val="3"/>
        </w:numPr>
        <w:shd w:val="clear" w:color="auto" w:fill="auto"/>
        <w:tabs>
          <w:tab w:val="left" w:pos="274"/>
          <w:tab w:val="left" w:pos="1134"/>
        </w:tabs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Самостоятельным объектом криминалистического анализа является «следовая картина», как система источников криминалистической информации.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Используемые для описания этого понятия термины: «след», «совокупность следов», а также предложенные классификации следов не отражают сущности и функции рассматриваемой системы.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Так общее понятие следа, как источника любой криминалистической информации, тождественно процессуальному понятию источника информации и потому, как дублирующий термин, нефункционально.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Понятие «идеального следа» внутренне противоречиво, поскольку любой источник информации имеет материальную природу.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Первым опытом системного анализа понятия следовой картины является работа коллектива авторов упомянутого выше издания «Вещественные доказательства»</w:t>
      </w:r>
      <w:r w:rsidRPr="0095390F">
        <w:rPr>
          <w:color w:val="auto"/>
          <w:sz w:val="28"/>
          <w:vertAlign w:val="superscript"/>
        </w:rPr>
        <w:footnoteReference w:id="7"/>
      </w:r>
      <w:r w:rsidRPr="0095390F">
        <w:rPr>
          <w:color w:val="auto"/>
          <w:sz w:val="28"/>
        </w:rPr>
        <w:t>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lastRenderedPageBreak/>
        <w:t>Уже первый опыт системного анализа следовой картины показал перспективность и продуктивность рассматриваемого подхода.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Он позволяет выявить новые связи и пласты важной для расследования информации, а также разработать новые методы исследования.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Особенно существенны в этом отношении интегративные связи расследуемого события, не выявляемые при использовании других подходов и методов.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Так, категория «пространственно-временного континуума», не описываемого отдельными терминами «время», «место», «ситуация» и др. позволяет проследить связи расследуемого события с другими событиями в его инфраструктуре, выявить их причинную связь</w:t>
      </w:r>
      <w:r w:rsidR="00675507">
        <w:rPr>
          <w:rStyle w:val="a9"/>
          <w:color w:val="auto"/>
          <w:sz w:val="28"/>
        </w:rPr>
        <w:footnoteReference w:id="8"/>
      </w:r>
      <w:r w:rsidRPr="0095390F">
        <w:rPr>
          <w:color w:val="auto"/>
          <w:sz w:val="28"/>
        </w:rPr>
        <w:t>, пересечение</w:t>
      </w:r>
      <w:r w:rsidR="00675507">
        <w:rPr>
          <w:rStyle w:val="a9"/>
          <w:color w:val="auto"/>
          <w:sz w:val="28"/>
        </w:rPr>
        <w:footnoteReference w:id="9"/>
      </w:r>
      <w:r w:rsidRPr="0095390F">
        <w:rPr>
          <w:color w:val="auto"/>
          <w:sz w:val="28"/>
        </w:rPr>
        <w:t xml:space="preserve"> или несовместимость</w:t>
      </w:r>
      <w:r w:rsidRPr="0095390F">
        <w:rPr>
          <w:color w:val="auto"/>
          <w:sz w:val="28"/>
          <w:vertAlign w:val="superscript"/>
        </w:rPr>
        <w:footnoteReference w:id="10"/>
      </w:r>
      <w:r w:rsidRPr="0095390F">
        <w:rPr>
          <w:color w:val="auto"/>
          <w:sz w:val="28"/>
        </w:rPr>
        <w:t>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Системная целостность следовой картины позволяет реализовать новые перспективные методы и методики кримина</w:t>
      </w:r>
      <w:r w:rsidR="00675507">
        <w:rPr>
          <w:color w:val="auto"/>
          <w:sz w:val="28"/>
        </w:rPr>
        <w:t>л</w:t>
      </w:r>
      <w:r w:rsidRPr="0095390F">
        <w:rPr>
          <w:color w:val="auto"/>
          <w:sz w:val="28"/>
        </w:rPr>
        <w:t>истического исследования</w:t>
      </w:r>
      <w:r w:rsidR="00675507">
        <w:rPr>
          <w:rStyle w:val="a9"/>
          <w:color w:val="auto"/>
          <w:sz w:val="28"/>
        </w:rPr>
        <w:footnoteReference w:id="11"/>
      </w:r>
      <w:r w:rsidRPr="0095390F">
        <w:rPr>
          <w:color w:val="auto"/>
          <w:sz w:val="28"/>
        </w:rPr>
        <w:t>.</w:t>
      </w:r>
    </w:p>
    <w:p w:rsidR="002D1297" w:rsidRPr="0095390F" w:rsidRDefault="00E62D4B" w:rsidP="0095390F">
      <w:pPr>
        <w:pStyle w:val="22"/>
        <w:shd w:val="clear" w:color="auto" w:fill="auto"/>
        <w:spacing w:before="0" w:line="276" w:lineRule="auto"/>
        <w:ind w:firstLine="709"/>
        <w:rPr>
          <w:color w:val="auto"/>
          <w:sz w:val="28"/>
        </w:rPr>
      </w:pPr>
      <w:r w:rsidRPr="0095390F">
        <w:rPr>
          <w:color w:val="auto"/>
          <w:sz w:val="28"/>
        </w:rPr>
        <w:t>Настоящая публикация не может претендовать на сколько-нибудь полное освещение методологических функций системного подхода в криминалистике, однако авторы выражают надежду, что намеченные в ней направления могут представить интерес для читателя.</w:t>
      </w:r>
    </w:p>
    <w:sectPr w:rsidR="002D1297" w:rsidRPr="0095390F" w:rsidSect="0095390F">
      <w:type w:val="continuous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38" w:rsidRDefault="00214738">
      <w:r>
        <w:separator/>
      </w:r>
    </w:p>
  </w:endnote>
  <w:endnote w:type="continuationSeparator" w:id="0">
    <w:p w:rsidR="00214738" w:rsidRDefault="0021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38" w:rsidRDefault="00214738">
      <w:r>
        <w:separator/>
      </w:r>
    </w:p>
  </w:footnote>
  <w:footnote w:type="continuationSeparator" w:id="0">
    <w:p w:rsidR="00214738" w:rsidRDefault="00214738">
      <w:r>
        <w:continuationSeparator/>
      </w:r>
    </w:p>
  </w:footnote>
  <w:footnote w:id="1">
    <w:p w:rsidR="00A1118A" w:rsidRPr="00A1118A" w:rsidRDefault="00A1118A" w:rsidP="00A1118A">
      <w:pPr>
        <w:pStyle w:val="a7"/>
        <w:ind w:firstLine="709"/>
        <w:jc w:val="both"/>
        <w:rPr>
          <w:rFonts w:ascii="Times New Roman" w:hAnsi="Times New Roman" w:cs="Times New Roman"/>
          <w:szCs w:val="24"/>
        </w:rPr>
      </w:pPr>
      <w:r w:rsidRPr="00A1118A">
        <w:rPr>
          <w:rStyle w:val="a9"/>
          <w:rFonts w:ascii="Times New Roman" w:hAnsi="Times New Roman" w:cs="Times New Roman"/>
          <w:szCs w:val="24"/>
        </w:rPr>
        <w:footnoteRef/>
      </w:r>
      <w:r w:rsidRPr="00A1118A">
        <w:rPr>
          <w:rFonts w:ascii="Times New Roman" w:hAnsi="Times New Roman" w:cs="Times New Roman"/>
          <w:szCs w:val="24"/>
        </w:rPr>
        <w:t xml:space="preserve"> См. Типовые модели и алгоритмы криминалистического исследования</w:t>
      </w:r>
      <w:r w:rsidR="007A568C">
        <w:rPr>
          <w:rFonts w:ascii="Times New Roman" w:hAnsi="Times New Roman" w:cs="Times New Roman"/>
          <w:szCs w:val="24"/>
        </w:rPr>
        <w:t xml:space="preserve"> /</w:t>
      </w:r>
      <w:r w:rsidRPr="00A1118A">
        <w:rPr>
          <w:rFonts w:ascii="Times New Roman" w:hAnsi="Times New Roman" w:cs="Times New Roman"/>
          <w:szCs w:val="24"/>
        </w:rPr>
        <w:t xml:space="preserve"> Под ред. Колдина В.Я.</w:t>
      </w:r>
      <w:r w:rsidR="007A568C">
        <w:rPr>
          <w:rFonts w:ascii="Times New Roman" w:hAnsi="Times New Roman" w:cs="Times New Roman"/>
          <w:szCs w:val="24"/>
        </w:rPr>
        <w:t xml:space="preserve"> </w:t>
      </w:r>
      <w:r w:rsidRPr="00A1118A">
        <w:rPr>
          <w:rFonts w:ascii="Times New Roman" w:hAnsi="Times New Roman" w:cs="Times New Roman"/>
          <w:szCs w:val="24"/>
        </w:rPr>
        <w:t>М.</w:t>
      </w:r>
      <w:r w:rsidR="007A568C">
        <w:rPr>
          <w:rFonts w:ascii="Times New Roman" w:hAnsi="Times New Roman" w:cs="Times New Roman"/>
          <w:szCs w:val="24"/>
        </w:rPr>
        <w:t>:</w:t>
      </w:r>
      <w:r w:rsidRPr="00A1118A">
        <w:rPr>
          <w:rFonts w:ascii="Times New Roman" w:hAnsi="Times New Roman" w:cs="Times New Roman"/>
          <w:szCs w:val="24"/>
        </w:rPr>
        <w:t xml:space="preserve"> МГУ, 1989; Криминалистика социалистических стран</w:t>
      </w:r>
      <w:r w:rsidR="007A568C">
        <w:rPr>
          <w:rFonts w:ascii="Times New Roman" w:hAnsi="Times New Roman" w:cs="Times New Roman"/>
          <w:szCs w:val="24"/>
        </w:rPr>
        <w:t xml:space="preserve"> /</w:t>
      </w:r>
      <w:r w:rsidRPr="00A1118A">
        <w:rPr>
          <w:rFonts w:ascii="Times New Roman" w:hAnsi="Times New Roman" w:cs="Times New Roman"/>
          <w:szCs w:val="24"/>
        </w:rPr>
        <w:t xml:space="preserve"> Под ред. Колдина В.Я. М., 1986; Самыгин Л.Д. Расследование как система деятельности. М.</w:t>
      </w:r>
      <w:r w:rsidR="007A568C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A1118A">
        <w:rPr>
          <w:rFonts w:ascii="Times New Roman" w:hAnsi="Times New Roman" w:cs="Times New Roman"/>
          <w:szCs w:val="24"/>
        </w:rPr>
        <w:t>МГУ</w:t>
      </w:r>
      <w:r w:rsidR="007A568C">
        <w:rPr>
          <w:rFonts w:ascii="Times New Roman" w:hAnsi="Times New Roman" w:cs="Times New Roman"/>
          <w:szCs w:val="24"/>
        </w:rPr>
        <w:t>,</w:t>
      </w:r>
      <w:r w:rsidRPr="00A1118A">
        <w:rPr>
          <w:rFonts w:ascii="Times New Roman" w:hAnsi="Times New Roman" w:cs="Times New Roman"/>
          <w:szCs w:val="24"/>
        </w:rPr>
        <w:t xml:space="preserve"> 1989</w:t>
      </w:r>
      <w:r w:rsidR="007A568C">
        <w:rPr>
          <w:rFonts w:ascii="Times New Roman" w:hAnsi="Times New Roman" w:cs="Times New Roman"/>
          <w:szCs w:val="24"/>
        </w:rPr>
        <w:t>. С</w:t>
      </w:r>
      <w:r w:rsidRPr="00A1118A">
        <w:rPr>
          <w:rFonts w:ascii="Times New Roman" w:hAnsi="Times New Roman" w:cs="Times New Roman"/>
          <w:szCs w:val="24"/>
        </w:rPr>
        <w:t>. 61-82; Колдин В.Я. Методологические основы и методы криминалистики и криминалистической деятельности</w:t>
      </w:r>
      <w:r w:rsidR="007A568C">
        <w:rPr>
          <w:rFonts w:ascii="Times New Roman" w:hAnsi="Times New Roman" w:cs="Times New Roman"/>
          <w:szCs w:val="24"/>
        </w:rPr>
        <w:t xml:space="preserve"> //</w:t>
      </w:r>
      <w:r w:rsidRPr="00A1118A">
        <w:rPr>
          <w:rFonts w:ascii="Times New Roman" w:hAnsi="Times New Roman" w:cs="Times New Roman"/>
          <w:szCs w:val="24"/>
        </w:rPr>
        <w:t xml:space="preserve"> Криминалистика</w:t>
      </w:r>
      <w:r w:rsidR="007A568C">
        <w:rPr>
          <w:rFonts w:ascii="Times New Roman" w:hAnsi="Times New Roman" w:cs="Times New Roman"/>
          <w:szCs w:val="24"/>
        </w:rPr>
        <w:t xml:space="preserve"> /</w:t>
      </w:r>
      <w:r w:rsidRPr="00A1118A">
        <w:rPr>
          <w:rFonts w:ascii="Times New Roman" w:hAnsi="Times New Roman" w:cs="Times New Roman"/>
          <w:szCs w:val="24"/>
        </w:rPr>
        <w:t xml:space="preserve"> Под ред. Яблокова Н.П., М., 1995</w:t>
      </w:r>
      <w:r w:rsidR="007A568C">
        <w:rPr>
          <w:rFonts w:ascii="Times New Roman" w:hAnsi="Times New Roman" w:cs="Times New Roman"/>
          <w:szCs w:val="24"/>
        </w:rPr>
        <w:t>.</w:t>
      </w:r>
      <w:r w:rsidRPr="00A1118A">
        <w:rPr>
          <w:rFonts w:ascii="Times New Roman" w:hAnsi="Times New Roman" w:cs="Times New Roman"/>
          <w:szCs w:val="24"/>
        </w:rPr>
        <w:t xml:space="preserve"> </w:t>
      </w:r>
      <w:r w:rsidR="007A568C">
        <w:rPr>
          <w:rFonts w:ascii="Times New Roman" w:hAnsi="Times New Roman" w:cs="Times New Roman"/>
          <w:szCs w:val="24"/>
        </w:rPr>
        <w:t>С</w:t>
      </w:r>
      <w:r w:rsidRPr="00A1118A">
        <w:rPr>
          <w:rFonts w:ascii="Times New Roman" w:hAnsi="Times New Roman" w:cs="Times New Roman"/>
          <w:szCs w:val="24"/>
        </w:rPr>
        <w:t>. 57-70; Колдин В.Я., Полевой Н.С. Информационные процессы и структуры в криминалистике. М., 1985; Головин А.Ю. Криминалистическая систематика. М.,</w:t>
      </w:r>
      <w:r>
        <w:rPr>
          <w:rFonts w:ascii="Times New Roman" w:hAnsi="Times New Roman" w:cs="Times New Roman"/>
          <w:szCs w:val="24"/>
        </w:rPr>
        <w:t xml:space="preserve"> </w:t>
      </w:r>
      <w:r w:rsidRPr="00A1118A">
        <w:rPr>
          <w:rFonts w:ascii="Times New Roman" w:hAnsi="Times New Roman" w:cs="Times New Roman"/>
          <w:szCs w:val="24"/>
        </w:rPr>
        <w:t>2002</w:t>
      </w:r>
      <w:r w:rsidR="007A568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7A568C">
        <w:rPr>
          <w:rFonts w:ascii="Times New Roman" w:hAnsi="Times New Roman" w:cs="Times New Roman"/>
          <w:szCs w:val="24"/>
        </w:rPr>
        <w:t>С</w:t>
      </w:r>
      <w:r w:rsidRPr="00A1118A">
        <w:rPr>
          <w:rFonts w:ascii="Times New Roman" w:hAnsi="Times New Roman" w:cs="Times New Roman"/>
          <w:szCs w:val="24"/>
        </w:rPr>
        <w:t>.82; Зеленковский С.П. О вероятностно-статистическом моделировании признаков лица, совершившего убийство</w:t>
      </w:r>
      <w:r w:rsidR="007A568C">
        <w:rPr>
          <w:rFonts w:ascii="Times New Roman" w:hAnsi="Times New Roman" w:cs="Times New Roman"/>
          <w:szCs w:val="24"/>
        </w:rPr>
        <w:t xml:space="preserve"> //</w:t>
      </w:r>
      <w:r w:rsidRPr="00A1118A">
        <w:rPr>
          <w:rFonts w:ascii="Times New Roman" w:hAnsi="Times New Roman" w:cs="Times New Roman"/>
          <w:szCs w:val="24"/>
        </w:rPr>
        <w:t xml:space="preserve"> Криминалистика и судебная экспертиза. Киев</w:t>
      </w:r>
      <w:r w:rsidR="007A568C">
        <w:rPr>
          <w:rFonts w:ascii="Times New Roman" w:hAnsi="Times New Roman" w:cs="Times New Roman"/>
          <w:szCs w:val="24"/>
        </w:rPr>
        <w:t>,</w:t>
      </w:r>
      <w:r w:rsidRPr="00A1118A">
        <w:rPr>
          <w:rFonts w:ascii="Times New Roman" w:hAnsi="Times New Roman" w:cs="Times New Roman"/>
          <w:szCs w:val="24"/>
        </w:rPr>
        <w:t xml:space="preserve"> 1982.</w:t>
      </w:r>
      <w:r w:rsidR="007A568C">
        <w:rPr>
          <w:rFonts w:ascii="Times New Roman" w:hAnsi="Times New Roman" w:cs="Times New Roman"/>
          <w:szCs w:val="24"/>
        </w:rPr>
        <w:t xml:space="preserve"> В</w:t>
      </w:r>
      <w:r w:rsidRPr="00A1118A">
        <w:rPr>
          <w:rFonts w:ascii="Times New Roman" w:hAnsi="Times New Roman" w:cs="Times New Roman"/>
          <w:szCs w:val="24"/>
        </w:rPr>
        <w:t>ып.35</w:t>
      </w:r>
      <w:r w:rsidR="007A568C">
        <w:rPr>
          <w:rFonts w:ascii="Times New Roman" w:hAnsi="Times New Roman" w:cs="Times New Roman"/>
          <w:szCs w:val="24"/>
        </w:rPr>
        <w:t>.</w:t>
      </w:r>
      <w:r w:rsidRPr="00A1118A">
        <w:rPr>
          <w:rFonts w:ascii="Times New Roman" w:hAnsi="Times New Roman" w:cs="Times New Roman"/>
          <w:szCs w:val="24"/>
        </w:rPr>
        <w:t xml:space="preserve"> </w:t>
      </w:r>
      <w:r w:rsidR="007A568C">
        <w:rPr>
          <w:rFonts w:ascii="Times New Roman" w:hAnsi="Times New Roman" w:cs="Times New Roman"/>
          <w:szCs w:val="24"/>
        </w:rPr>
        <w:t>С</w:t>
      </w:r>
      <w:r w:rsidRPr="00A1118A">
        <w:rPr>
          <w:rFonts w:ascii="Times New Roman" w:hAnsi="Times New Roman" w:cs="Times New Roman"/>
          <w:szCs w:val="24"/>
        </w:rPr>
        <w:t>.21-35; Первухина Л.Ф. Об использовании методов математической статистики в методике расследования и возможности моделирования личности преступника. Вестник МГУ, 1985.</w:t>
      </w:r>
      <w:r w:rsidR="007A568C">
        <w:rPr>
          <w:rFonts w:ascii="Times New Roman" w:hAnsi="Times New Roman" w:cs="Times New Roman"/>
          <w:szCs w:val="24"/>
        </w:rPr>
        <w:t xml:space="preserve"> В</w:t>
      </w:r>
      <w:r w:rsidRPr="00A1118A">
        <w:rPr>
          <w:rFonts w:ascii="Times New Roman" w:hAnsi="Times New Roman" w:cs="Times New Roman"/>
          <w:szCs w:val="24"/>
        </w:rPr>
        <w:t>ып 4</w:t>
      </w:r>
      <w:r w:rsidR="007A568C">
        <w:rPr>
          <w:rFonts w:ascii="Times New Roman" w:hAnsi="Times New Roman" w:cs="Times New Roman"/>
          <w:szCs w:val="24"/>
        </w:rPr>
        <w:t>. С</w:t>
      </w:r>
      <w:r w:rsidRPr="00A1118A">
        <w:rPr>
          <w:rFonts w:ascii="Times New Roman" w:hAnsi="Times New Roman" w:cs="Times New Roman"/>
          <w:szCs w:val="24"/>
        </w:rPr>
        <w:t>.67-73; Жбанков В.А.</w:t>
      </w:r>
      <w:r>
        <w:rPr>
          <w:rFonts w:ascii="Times New Roman" w:hAnsi="Times New Roman" w:cs="Times New Roman"/>
          <w:szCs w:val="24"/>
        </w:rPr>
        <w:t xml:space="preserve"> </w:t>
      </w:r>
      <w:r w:rsidRPr="00A1118A">
        <w:rPr>
          <w:rFonts w:ascii="Times New Roman" w:hAnsi="Times New Roman" w:cs="Times New Roman"/>
          <w:szCs w:val="24"/>
        </w:rPr>
        <w:t>Способы выдвижения и проверки версий о личности преступника. Вопросы борьбы с преступностью. М.,</w:t>
      </w:r>
      <w:r>
        <w:rPr>
          <w:rFonts w:ascii="Times New Roman" w:hAnsi="Times New Roman" w:cs="Times New Roman"/>
          <w:szCs w:val="24"/>
        </w:rPr>
        <w:t xml:space="preserve"> </w:t>
      </w:r>
      <w:r w:rsidRPr="00A1118A">
        <w:rPr>
          <w:rFonts w:ascii="Times New Roman" w:hAnsi="Times New Roman" w:cs="Times New Roman"/>
          <w:szCs w:val="24"/>
        </w:rPr>
        <w:t>1983</w:t>
      </w:r>
      <w:r w:rsidR="007A568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7A568C">
        <w:rPr>
          <w:rFonts w:ascii="Times New Roman" w:hAnsi="Times New Roman" w:cs="Times New Roman"/>
          <w:szCs w:val="24"/>
        </w:rPr>
        <w:t>В</w:t>
      </w:r>
      <w:r w:rsidRPr="00A1118A">
        <w:rPr>
          <w:rFonts w:ascii="Times New Roman" w:hAnsi="Times New Roman" w:cs="Times New Roman"/>
          <w:szCs w:val="24"/>
        </w:rPr>
        <w:t>ып.39</w:t>
      </w:r>
      <w:r w:rsidR="007A568C">
        <w:rPr>
          <w:rFonts w:ascii="Times New Roman" w:hAnsi="Times New Roman" w:cs="Times New Roman"/>
          <w:szCs w:val="24"/>
        </w:rPr>
        <w:t>.</w:t>
      </w:r>
      <w:r w:rsidRPr="00A1118A">
        <w:rPr>
          <w:rFonts w:ascii="Times New Roman" w:hAnsi="Times New Roman" w:cs="Times New Roman"/>
          <w:szCs w:val="24"/>
        </w:rPr>
        <w:t xml:space="preserve"> </w:t>
      </w:r>
      <w:r w:rsidR="007A568C">
        <w:rPr>
          <w:rFonts w:ascii="Times New Roman" w:hAnsi="Times New Roman" w:cs="Times New Roman"/>
          <w:szCs w:val="24"/>
        </w:rPr>
        <w:t>С</w:t>
      </w:r>
      <w:r w:rsidRPr="00A1118A">
        <w:rPr>
          <w:rFonts w:ascii="Times New Roman" w:hAnsi="Times New Roman" w:cs="Times New Roman"/>
          <w:szCs w:val="24"/>
        </w:rPr>
        <w:t>.66-73; Жбанков В.А. Принципы системного подхода в криминалистике и практической деятельности органов внутренних дел при собирании, оценке и использовании доказательств. М.</w:t>
      </w:r>
      <w:r w:rsidR="007A568C">
        <w:rPr>
          <w:rFonts w:ascii="Times New Roman" w:hAnsi="Times New Roman" w:cs="Times New Roman"/>
          <w:szCs w:val="24"/>
        </w:rPr>
        <w:t>:</w:t>
      </w:r>
      <w:r w:rsidRPr="00A1118A">
        <w:rPr>
          <w:rFonts w:ascii="Times New Roman" w:hAnsi="Times New Roman" w:cs="Times New Roman"/>
          <w:szCs w:val="24"/>
        </w:rPr>
        <w:t xml:space="preserve"> МВД, 1977; Материалы семинара прокуроров-криминалистов. Ленинград</w:t>
      </w:r>
      <w:r>
        <w:rPr>
          <w:rFonts w:ascii="Times New Roman" w:hAnsi="Times New Roman" w:cs="Times New Roman"/>
          <w:szCs w:val="24"/>
        </w:rPr>
        <w:t>,</w:t>
      </w:r>
      <w:r w:rsidRPr="00A1118A">
        <w:rPr>
          <w:rFonts w:ascii="Times New Roman" w:hAnsi="Times New Roman" w:cs="Times New Roman"/>
          <w:szCs w:val="24"/>
        </w:rPr>
        <w:t xml:space="preserve"> 1976.</w:t>
      </w:r>
      <w:r>
        <w:rPr>
          <w:rFonts w:ascii="Times New Roman" w:hAnsi="Times New Roman" w:cs="Times New Roman"/>
          <w:szCs w:val="24"/>
        </w:rPr>
        <w:t xml:space="preserve"> </w:t>
      </w:r>
      <w:r w:rsidRPr="00A1118A">
        <w:rPr>
          <w:rFonts w:ascii="Times New Roman" w:hAnsi="Times New Roman" w:cs="Times New Roman"/>
          <w:szCs w:val="24"/>
        </w:rPr>
        <w:t>С</w:t>
      </w:r>
      <w:r>
        <w:rPr>
          <w:rFonts w:ascii="Times New Roman" w:hAnsi="Times New Roman" w:cs="Times New Roman"/>
          <w:szCs w:val="24"/>
        </w:rPr>
        <w:t>м</w:t>
      </w:r>
      <w:r w:rsidRPr="00A1118A">
        <w:rPr>
          <w:rFonts w:ascii="Times New Roman" w:hAnsi="Times New Roman" w:cs="Times New Roman"/>
          <w:szCs w:val="24"/>
        </w:rPr>
        <w:t>. также Ищенко Е.П. Типовые информационные модели преступной деятельности и алгоритмизация первоначального этапа расследования // Алгоритмизация первоначального Этапа расследования преступлений</w:t>
      </w:r>
      <w:r>
        <w:rPr>
          <w:rFonts w:ascii="Times New Roman" w:hAnsi="Times New Roman" w:cs="Times New Roman"/>
          <w:szCs w:val="24"/>
        </w:rPr>
        <w:t>:</w:t>
      </w:r>
      <w:r w:rsidRPr="00A1118A">
        <w:rPr>
          <w:rFonts w:ascii="Times New Roman" w:hAnsi="Times New Roman" w:cs="Times New Roman"/>
          <w:szCs w:val="24"/>
        </w:rPr>
        <w:t xml:space="preserve"> Докт. дисс. - Свердловск, 1989. С. 141-168. Ищенко Е. Алгоритмизация расследования // Соц. законность. 1990. № 3. С. 63- 65; Яблоков Н.П., Головин А.Ю. Криминалистика. Природа и система. М., 2005.</w:t>
      </w:r>
    </w:p>
  </w:footnote>
  <w:footnote w:id="2">
    <w:p w:rsidR="00A1118A" w:rsidRPr="00A1118A" w:rsidRDefault="00A1118A" w:rsidP="00A1118A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A1118A">
        <w:rPr>
          <w:rStyle w:val="a9"/>
          <w:rFonts w:ascii="Times New Roman" w:hAnsi="Times New Roman" w:cs="Times New Roman"/>
        </w:rPr>
        <w:footnoteRef/>
      </w:r>
      <w:r w:rsidRPr="00A1118A">
        <w:rPr>
          <w:rFonts w:ascii="Times New Roman" w:hAnsi="Times New Roman" w:cs="Times New Roman"/>
        </w:rPr>
        <w:t xml:space="preserve"> Шляхов А.Р. Классификация судебной экспертизы. Общее учение о методах судебной экспертизы. Сб. научных трудов</w:t>
      </w:r>
      <w:r>
        <w:rPr>
          <w:rFonts w:ascii="Times New Roman" w:hAnsi="Times New Roman" w:cs="Times New Roman"/>
        </w:rPr>
        <w:t>.</w:t>
      </w:r>
      <w:r w:rsidRPr="00A1118A">
        <w:rPr>
          <w:rFonts w:ascii="Times New Roman" w:hAnsi="Times New Roman" w:cs="Times New Roman"/>
        </w:rPr>
        <w:t xml:space="preserve"> М.</w:t>
      </w:r>
      <w:r>
        <w:rPr>
          <w:rFonts w:ascii="Times New Roman" w:hAnsi="Times New Roman" w:cs="Times New Roman"/>
        </w:rPr>
        <w:t xml:space="preserve">: </w:t>
      </w:r>
      <w:r w:rsidRPr="00A1118A">
        <w:rPr>
          <w:rFonts w:ascii="Times New Roman" w:hAnsi="Times New Roman" w:cs="Times New Roman"/>
        </w:rPr>
        <w:t>ВНИИСЭ,</w:t>
      </w:r>
      <w:r>
        <w:rPr>
          <w:rFonts w:ascii="Times New Roman" w:hAnsi="Times New Roman" w:cs="Times New Roman"/>
        </w:rPr>
        <w:t xml:space="preserve"> </w:t>
      </w:r>
      <w:r w:rsidRPr="00A1118A">
        <w:rPr>
          <w:rFonts w:ascii="Times New Roman" w:hAnsi="Times New Roman" w:cs="Times New Roman"/>
        </w:rPr>
        <w:t>1977.</w:t>
      </w:r>
    </w:p>
  </w:footnote>
  <w:footnote w:id="3">
    <w:p w:rsidR="002D1297" w:rsidRPr="00675507" w:rsidRDefault="00E62D4B" w:rsidP="00675507">
      <w:pPr>
        <w:pStyle w:val="a5"/>
        <w:shd w:val="clear" w:color="auto" w:fill="auto"/>
        <w:tabs>
          <w:tab w:val="left" w:pos="106"/>
        </w:tabs>
        <w:spacing w:line="240" w:lineRule="auto"/>
        <w:ind w:firstLine="709"/>
        <w:rPr>
          <w:sz w:val="20"/>
          <w:szCs w:val="20"/>
        </w:rPr>
      </w:pPr>
      <w:r w:rsidRPr="00675507">
        <w:rPr>
          <w:sz w:val="20"/>
          <w:szCs w:val="20"/>
          <w:vertAlign w:val="superscript"/>
        </w:rPr>
        <w:footnoteRef/>
      </w:r>
      <w:r w:rsidR="00675507">
        <w:rPr>
          <w:sz w:val="20"/>
          <w:szCs w:val="20"/>
        </w:rPr>
        <w:t xml:space="preserve"> </w:t>
      </w:r>
      <w:r w:rsidRPr="00675507">
        <w:rPr>
          <w:sz w:val="20"/>
          <w:szCs w:val="20"/>
        </w:rPr>
        <w:t>См. действующие учебники криминалистики.</w:t>
      </w:r>
    </w:p>
  </w:footnote>
  <w:footnote w:id="4">
    <w:p w:rsidR="002D1297" w:rsidRPr="00675507" w:rsidRDefault="00E62D4B" w:rsidP="00675507">
      <w:pPr>
        <w:pStyle w:val="a5"/>
        <w:shd w:val="clear" w:color="auto" w:fill="auto"/>
        <w:tabs>
          <w:tab w:val="left" w:pos="106"/>
        </w:tabs>
        <w:spacing w:line="240" w:lineRule="auto"/>
        <w:ind w:firstLine="709"/>
        <w:rPr>
          <w:sz w:val="20"/>
          <w:szCs w:val="20"/>
          <w:lang w:val="en-US"/>
        </w:rPr>
      </w:pPr>
      <w:r w:rsidRPr="00675507">
        <w:rPr>
          <w:sz w:val="20"/>
          <w:szCs w:val="20"/>
          <w:vertAlign w:val="superscript"/>
        </w:rPr>
        <w:footnoteRef/>
      </w:r>
      <w:r w:rsidR="00675507">
        <w:rPr>
          <w:sz w:val="20"/>
          <w:szCs w:val="20"/>
          <w:lang w:eastAsia="en-US" w:bidi="en-US"/>
        </w:rPr>
        <w:t xml:space="preserve"> </w:t>
      </w:r>
      <w:r w:rsidRPr="00675507">
        <w:rPr>
          <w:sz w:val="20"/>
          <w:szCs w:val="20"/>
          <w:lang w:val="en-US" w:eastAsia="en-US" w:bidi="en-US"/>
        </w:rPr>
        <w:t>W</w:t>
      </w:r>
      <w:r w:rsidRPr="00675507">
        <w:rPr>
          <w:sz w:val="20"/>
          <w:szCs w:val="20"/>
          <w:lang w:eastAsia="en-US" w:bidi="en-US"/>
        </w:rPr>
        <w:t xml:space="preserve">. </w:t>
      </w:r>
      <w:r w:rsidRPr="00675507">
        <w:rPr>
          <w:sz w:val="20"/>
          <w:szCs w:val="20"/>
          <w:lang w:val="en-US" w:eastAsia="en-US" w:bidi="en-US"/>
        </w:rPr>
        <w:t>Gutekunst</w:t>
      </w:r>
      <w:r w:rsidRPr="00675507">
        <w:rPr>
          <w:sz w:val="20"/>
          <w:szCs w:val="20"/>
          <w:lang w:eastAsia="en-US" w:bidi="en-US"/>
        </w:rPr>
        <w:t xml:space="preserve"> </w:t>
      </w:r>
      <w:r w:rsidRPr="00675507">
        <w:rPr>
          <w:sz w:val="20"/>
          <w:szCs w:val="20"/>
          <w:lang w:val="en-US" w:eastAsia="en-US" w:bidi="en-US"/>
        </w:rPr>
        <w:t>Kryminalistyka</w:t>
      </w:r>
      <w:r w:rsidRPr="00675507">
        <w:rPr>
          <w:sz w:val="20"/>
          <w:szCs w:val="20"/>
          <w:lang w:eastAsia="en-US" w:bidi="en-US"/>
        </w:rPr>
        <w:t xml:space="preserve">. </w:t>
      </w:r>
      <w:r w:rsidRPr="00675507">
        <w:rPr>
          <w:sz w:val="20"/>
          <w:szCs w:val="20"/>
          <w:lang w:val="en-US" w:eastAsia="en-US" w:bidi="en-US"/>
        </w:rPr>
        <w:t>Zarys sistematieznego wykladu, wid. 11. Warszawa, 1974.</w:t>
      </w:r>
    </w:p>
  </w:footnote>
  <w:footnote w:id="5">
    <w:p w:rsidR="002D1297" w:rsidRPr="00675507" w:rsidRDefault="00E62D4B" w:rsidP="00675507">
      <w:pPr>
        <w:pStyle w:val="a5"/>
        <w:shd w:val="clear" w:color="auto" w:fill="auto"/>
        <w:tabs>
          <w:tab w:val="left" w:pos="139"/>
        </w:tabs>
        <w:ind w:firstLine="709"/>
        <w:rPr>
          <w:sz w:val="20"/>
          <w:szCs w:val="20"/>
        </w:rPr>
      </w:pPr>
      <w:r w:rsidRPr="00675507">
        <w:rPr>
          <w:sz w:val="20"/>
          <w:szCs w:val="20"/>
          <w:vertAlign w:val="superscript"/>
        </w:rPr>
        <w:footnoteRef/>
      </w:r>
      <w:r w:rsidR="00675507" w:rsidRPr="00675507">
        <w:rPr>
          <w:sz w:val="20"/>
          <w:szCs w:val="20"/>
        </w:rPr>
        <w:t xml:space="preserve"> </w:t>
      </w:r>
      <w:r w:rsidRPr="00675507">
        <w:rPr>
          <w:sz w:val="20"/>
          <w:szCs w:val="20"/>
        </w:rPr>
        <w:t>См. Користка К. Информационные основы расследования. Криминалистика социалистических стран. М, 1986, с.134-144.</w:t>
      </w:r>
    </w:p>
  </w:footnote>
  <w:footnote w:id="6">
    <w:p w:rsidR="002D1297" w:rsidRPr="00675507" w:rsidRDefault="00E62D4B" w:rsidP="00675507">
      <w:pPr>
        <w:pStyle w:val="a5"/>
        <w:shd w:val="clear" w:color="auto" w:fill="auto"/>
        <w:tabs>
          <w:tab w:val="left" w:pos="144"/>
        </w:tabs>
        <w:ind w:firstLine="709"/>
        <w:rPr>
          <w:sz w:val="20"/>
          <w:szCs w:val="20"/>
        </w:rPr>
      </w:pPr>
      <w:r w:rsidRPr="00675507">
        <w:rPr>
          <w:sz w:val="20"/>
          <w:szCs w:val="20"/>
          <w:vertAlign w:val="superscript"/>
        </w:rPr>
        <w:footnoteRef/>
      </w:r>
      <w:r w:rsidR="00675507" w:rsidRPr="00675507">
        <w:rPr>
          <w:sz w:val="20"/>
          <w:szCs w:val="20"/>
        </w:rPr>
        <w:t xml:space="preserve"> </w:t>
      </w:r>
      <w:r w:rsidRPr="00675507">
        <w:rPr>
          <w:sz w:val="20"/>
          <w:szCs w:val="20"/>
        </w:rPr>
        <w:t>См. Вещественные доказательства. Информационные технологии доказывания. Под ред. В.Я. Колдина. М.,</w:t>
      </w:r>
      <w:r w:rsidR="00675507">
        <w:rPr>
          <w:sz w:val="20"/>
          <w:szCs w:val="20"/>
        </w:rPr>
        <w:t xml:space="preserve"> </w:t>
      </w:r>
      <w:r w:rsidRPr="00675507">
        <w:rPr>
          <w:sz w:val="20"/>
          <w:szCs w:val="20"/>
        </w:rPr>
        <w:t>2002, с.70.</w:t>
      </w:r>
    </w:p>
  </w:footnote>
  <w:footnote w:id="7">
    <w:p w:rsidR="002D1297" w:rsidRPr="00675507" w:rsidRDefault="00E62D4B" w:rsidP="00675507">
      <w:pPr>
        <w:pStyle w:val="a5"/>
        <w:shd w:val="clear" w:color="auto" w:fill="auto"/>
        <w:tabs>
          <w:tab w:val="left" w:pos="139"/>
        </w:tabs>
        <w:ind w:firstLine="709"/>
        <w:rPr>
          <w:sz w:val="20"/>
          <w:szCs w:val="20"/>
        </w:rPr>
      </w:pPr>
      <w:r w:rsidRPr="00675507">
        <w:rPr>
          <w:sz w:val="20"/>
          <w:szCs w:val="20"/>
          <w:vertAlign w:val="superscript"/>
        </w:rPr>
        <w:footnoteRef/>
      </w:r>
      <w:r w:rsidR="00675507" w:rsidRPr="00675507">
        <w:rPr>
          <w:sz w:val="20"/>
          <w:szCs w:val="20"/>
        </w:rPr>
        <w:t xml:space="preserve"> </w:t>
      </w:r>
      <w:r w:rsidRPr="00675507">
        <w:rPr>
          <w:sz w:val="20"/>
          <w:szCs w:val="20"/>
        </w:rPr>
        <w:t>См. Вещественные доказательства. Информационные технологии доказыва</w:t>
      </w:r>
      <w:r w:rsidR="00675507" w:rsidRPr="00675507">
        <w:rPr>
          <w:sz w:val="20"/>
          <w:szCs w:val="20"/>
        </w:rPr>
        <w:t>ния. Под ред. В.Я. Колдина. М.,</w:t>
      </w:r>
      <w:r w:rsidR="00675507">
        <w:rPr>
          <w:sz w:val="20"/>
          <w:szCs w:val="20"/>
        </w:rPr>
        <w:t xml:space="preserve"> </w:t>
      </w:r>
      <w:r w:rsidR="00675507" w:rsidRPr="00675507">
        <w:rPr>
          <w:sz w:val="20"/>
          <w:szCs w:val="20"/>
        </w:rPr>
        <w:t>2002.</w:t>
      </w:r>
    </w:p>
  </w:footnote>
  <w:footnote w:id="8">
    <w:p w:rsidR="00675507" w:rsidRPr="00675507" w:rsidRDefault="00675507" w:rsidP="00675507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75507">
        <w:rPr>
          <w:rStyle w:val="a9"/>
          <w:rFonts w:ascii="Times New Roman" w:hAnsi="Times New Roman" w:cs="Times New Roman"/>
        </w:rPr>
        <w:footnoteRef/>
      </w:r>
      <w:r w:rsidRPr="00675507">
        <w:rPr>
          <w:rFonts w:ascii="Times New Roman" w:hAnsi="Times New Roman" w:cs="Times New Roman"/>
        </w:rPr>
        <w:t xml:space="preserve"> Ср., например, заражение водоема и эпидемия.</w:t>
      </w:r>
    </w:p>
  </w:footnote>
  <w:footnote w:id="9">
    <w:p w:rsidR="00675507" w:rsidRPr="00675507" w:rsidRDefault="00675507" w:rsidP="00675507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675507">
        <w:rPr>
          <w:rStyle w:val="a9"/>
          <w:rFonts w:ascii="Times New Roman" w:hAnsi="Times New Roman" w:cs="Times New Roman"/>
        </w:rPr>
        <w:footnoteRef/>
      </w:r>
      <w:r w:rsidRPr="00675507">
        <w:rPr>
          <w:rFonts w:ascii="Times New Roman" w:hAnsi="Times New Roman" w:cs="Times New Roman"/>
        </w:rPr>
        <w:t xml:space="preserve"> Ср., например, траекторию движения летательных аппаратов и испытательных ракет.</w:t>
      </w:r>
    </w:p>
  </w:footnote>
  <w:footnote w:id="10">
    <w:p w:rsidR="002D1297" w:rsidRPr="00675507" w:rsidRDefault="00E62D4B" w:rsidP="00675507">
      <w:pPr>
        <w:pStyle w:val="a5"/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675507">
        <w:rPr>
          <w:sz w:val="20"/>
          <w:szCs w:val="20"/>
          <w:vertAlign w:val="superscript"/>
        </w:rPr>
        <w:footnoteRef/>
      </w:r>
      <w:r w:rsidRPr="00675507">
        <w:rPr>
          <w:sz w:val="20"/>
          <w:szCs w:val="20"/>
        </w:rPr>
        <w:t xml:space="preserve"> Ср., установление алиби.</w:t>
      </w:r>
    </w:p>
  </w:footnote>
  <w:footnote w:id="11">
    <w:p w:rsidR="00675507" w:rsidRPr="005C2E55" w:rsidRDefault="00675507" w:rsidP="00675507">
      <w:pPr>
        <w:pStyle w:val="a7"/>
        <w:ind w:firstLine="709"/>
        <w:jc w:val="both"/>
        <w:rPr>
          <w:rStyle w:val="a9"/>
          <w:rFonts w:ascii="Times New Roman" w:hAnsi="Times New Roman" w:cs="Times New Roman"/>
          <w:vertAlign w:val="baseline"/>
        </w:rPr>
      </w:pPr>
      <w:r w:rsidRPr="00675507">
        <w:rPr>
          <w:rStyle w:val="a9"/>
          <w:rFonts w:ascii="Times New Roman" w:hAnsi="Times New Roman" w:cs="Times New Roman"/>
        </w:rPr>
        <w:footnoteRef/>
      </w:r>
      <w:r w:rsidRPr="00675507">
        <w:rPr>
          <w:rStyle w:val="a9"/>
          <w:rFonts w:ascii="Times New Roman" w:hAnsi="Times New Roman" w:cs="Times New Roman"/>
          <w:vertAlign w:val="baseline"/>
        </w:rPr>
        <w:t xml:space="preserve"> </w:t>
      </w:r>
      <w:r>
        <w:rPr>
          <w:rFonts w:ascii="Times New Roman" w:hAnsi="Times New Roman" w:cs="Times New Roman"/>
        </w:rPr>
        <w:t>Например, предложенную немецкими криминалистами шкалу «путь-время»</w:t>
      </w:r>
      <w:r w:rsidR="005C2E55">
        <w:rPr>
          <w:rFonts w:ascii="Times New Roman" w:hAnsi="Times New Roman" w:cs="Times New Roman"/>
        </w:rPr>
        <w:t>, методику суммирования информации, полученной из различных источников 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D5CCF"/>
    <w:multiLevelType w:val="multilevel"/>
    <w:tmpl w:val="6A70C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597529"/>
    <w:multiLevelType w:val="multilevel"/>
    <w:tmpl w:val="08C01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7A1059"/>
    <w:multiLevelType w:val="multilevel"/>
    <w:tmpl w:val="076C0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97"/>
    <w:rsid w:val="00214738"/>
    <w:rsid w:val="002D1297"/>
    <w:rsid w:val="0032410D"/>
    <w:rsid w:val="005C2E55"/>
    <w:rsid w:val="0063227D"/>
    <w:rsid w:val="00675507"/>
    <w:rsid w:val="007A568C"/>
    <w:rsid w:val="0087437E"/>
    <w:rsid w:val="0095390F"/>
    <w:rsid w:val="00A1118A"/>
    <w:rsid w:val="00B64D42"/>
    <w:rsid w:val="00E6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74856-36BE-47C4-B42B-9675A8BD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0" w:lineRule="exact"/>
      <w:ind w:firstLine="6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50" w:lineRule="exact"/>
      <w:ind w:firstLine="6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Сноска"/>
    <w:basedOn w:val="a"/>
    <w:link w:val="a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80" w:line="25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50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footnote text"/>
    <w:basedOn w:val="a"/>
    <w:link w:val="a8"/>
    <w:uiPriority w:val="99"/>
    <w:semiHidden/>
    <w:unhideWhenUsed/>
    <w:rsid w:val="00A1118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1118A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11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08A4~1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5</cp:revision>
  <dcterms:created xsi:type="dcterms:W3CDTF">2014-12-03T16:36:00Z</dcterms:created>
  <dcterms:modified xsi:type="dcterms:W3CDTF">2014-12-03T17:26:00Z</dcterms:modified>
</cp:coreProperties>
</file>