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A" w:rsidRPr="0058715B" w:rsidRDefault="003B7F5E" w:rsidP="003B7F5E">
      <w:pPr>
        <w:pStyle w:val="4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941695" cy="88823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авнительное криминалистическое исследование Автореферат к.ю.н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88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BA" w:rsidRPr="0058715B" w:rsidRDefault="00A10EBA" w:rsidP="005D2D96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4739D" w:rsidRPr="0058715B" w:rsidRDefault="0024739D" w:rsidP="005D2D96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24739D" w:rsidRPr="0058715B" w:rsidSect="005D2D96">
          <w:type w:val="continuous"/>
          <w:pgSz w:w="11907" w:h="16839" w:code="9"/>
          <w:pgMar w:top="1134" w:right="850" w:bottom="1134" w:left="868" w:header="454" w:footer="454" w:gutter="832"/>
          <w:cols w:space="720"/>
          <w:noEndnote/>
          <w:docGrid w:linePitch="360"/>
        </w:sectPr>
      </w:pPr>
    </w:p>
    <w:p w:rsidR="00440D0C" w:rsidRPr="00171B07" w:rsidRDefault="00994AE4" w:rsidP="00171B07">
      <w:pPr>
        <w:pStyle w:val="40"/>
        <w:shd w:val="clear" w:color="auto" w:fill="auto"/>
        <w:spacing w:before="396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171B07">
        <w:rPr>
          <w:rFonts w:ascii="Times New Roman" w:hAnsi="Times New Roman"/>
          <w:b w:val="0"/>
          <w:color w:val="auto"/>
          <w:sz w:val="24"/>
        </w:rPr>
        <w:lastRenderedPageBreak/>
        <w:t>Диссертация выполнена на кафедре криминалистики Московского</w:t>
      </w:r>
      <w:r w:rsidR="007B189D" w:rsidRPr="00171B07">
        <w:rPr>
          <w:rFonts w:ascii="Times New Roman" w:hAnsi="Times New Roman"/>
          <w:b w:val="0"/>
          <w:color w:val="auto"/>
          <w:sz w:val="24"/>
        </w:rPr>
        <w:t xml:space="preserve"> </w:t>
      </w:r>
      <w:r w:rsidRPr="00171B07">
        <w:rPr>
          <w:rFonts w:ascii="Times New Roman" w:hAnsi="Times New Roman"/>
          <w:b w:val="0"/>
          <w:color w:val="auto"/>
          <w:sz w:val="24"/>
        </w:rPr>
        <w:t>государственного университета имени М. В. Ломоносова.</w:t>
      </w:r>
    </w:p>
    <w:p w:rsidR="00440D0C" w:rsidRPr="00171B07" w:rsidRDefault="00994AE4" w:rsidP="00A61CE6">
      <w:pPr>
        <w:pStyle w:val="40"/>
        <w:shd w:val="clear" w:color="auto" w:fill="auto"/>
        <w:spacing w:before="24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A61CE6">
        <w:rPr>
          <w:rStyle w:val="42pt"/>
          <w:rFonts w:ascii="Times New Roman" w:hAnsi="Times New Roman" w:cs="Times New Roman"/>
          <w:bCs/>
          <w:color w:val="auto"/>
          <w:spacing w:val="60"/>
          <w:sz w:val="24"/>
        </w:rPr>
        <w:t>Научный руководитель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 </w:t>
      </w:r>
      <w:r w:rsidR="003D3DA5" w:rsidRPr="00171B07">
        <w:rPr>
          <w:rFonts w:ascii="Times New Roman" w:hAnsi="Times New Roman"/>
          <w:b w:val="0"/>
          <w:color w:val="auto"/>
          <w:sz w:val="24"/>
        </w:rPr>
        <w:t>-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 доктор юридических наук</w:t>
      </w:r>
      <w:r w:rsidR="007B189D" w:rsidRPr="00171B07">
        <w:rPr>
          <w:rFonts w:ascii="Times New Roman" w:hAnsi="Times New Roman"/>
          <w:b w:val="0"/>
          <w:color w:val="auto"/>
          <w:sz w:val="24"/>
        </w:rPr>
        <w:t xml:space="preserve">, 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профессор </w:t>
      </w:r>
      <w:r w:rsidRPr="00A61CE6">
        <w:rPr>
          <w:rStyle w:val="41"/>
          <w:rFonts w:ascii="Times New Roman" w:hAnsi="Times New Roman"/>
          <w:color w:val="auto"/>
          <w:sz w:val="24"/>
        </w:rPr>
        <w:t>В. Я. КОЛДИН</w:t>
      </w:r>
      <w:r w:rsidRPr="00171B07">
        <w:rPr>
          <w:rStyle w:val="41"/>
          <w:rFonts w:ascii="Times New Roman" w:hAnsi="Times New Roman"/>
          <w:i w:val="0"/>
          <w:color w:val="auto"/>
          <w:sz w:val="24"/>
        </w:rPr>
        <w:t>.</w:t>
      </w:r>
    </w:p>
    <w:p w:rsidR="00440D0C" w:rsidRPr="00171B07" w:rsidRDefault="00994AE4" w:rsidP="00A61CE6">
      <w:pPr>
        <w:pStyle w:val="40"/>
        <w:shd w:val="clear" w:color="auto" w:fill="auto"/>
        <w:tabs>
          <w:tab w:val="left" w:pos="3865"/>
        </w:tabs>
        <w:spacing w:before="24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  <w:szCs w:val="2"/>
        </w:rPr>
      </w:pPr>
      <w:r w:rsidRPr="00A61CE6">
        <w:rPr>
          <w:rStyle w:val="42pt"/>
          <w:rFonts w:ascii="Times New Roman" w:hAnsi="Times New Roman" w:cs="Times New Roman"/>
          <w:bCs/>
          <w:color w:val="auto"/>
          <w:spacing w:val="60"/>
          <w:sz w:val="24"/>
        </w:rPr>
        <w:t>Официальные оппоненты</w:t>
      </w:r>
      <w:r w:rsidRPr="00171B07">
        <w:rPr>
          <w:rStyle w:val="42pt"/>
          <w:rFonts w:ascii="Times New Roman" w:hAnsi="Times New Roman"/>
          <w:bCs/>
          <w:color w:val="auto"/>
          <w:spacing w:val="0"/>
          <w:sz w:val="24"/>
        </w:rPr>
        <w:t>:</w:t>
      </w:r>
      <w:r w:rsidR="00772775" w:rsidRPr="00171B07">
        <w:rPr>
          <w:rFonts w:ascii="Times New Roman" w:hAnsi="Times New Roman"/>
          <w:b w:val="0"/>
          <w:color w:val="auto"/>
          <w:sz w:val="24"/>
        </w:rPr>
        <w:t xml:space="preserve"> </w:t>
      </w:r>
      <w:r w:rsidRPr="00171B07">
        <w:rPr>
          <w:rFonts w:ascii="Times New Roman" w:hAnsi="Times New Roman"/>
          <w:b w:val="0"/>
          <w:color w:val="auto"/>
          <w:sz w:val="24"/>
        </w:rPr>
        <w:t>доктор юридических наук,</w:t>
      </w:r>
      <w:r w:rsidR="00A61CE6">
        <w:rPr>
          <w:rFonts w:ascii="Times New Roman" w:hAnsi="Times New Roman"/>
          <w:b w:val="0"/>
          <w:color w:val="auto"/>
          <w:sz w:val="24"/>
        </w:rPr>
        <w:t xml:space="preserve"> 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профессор </w:t>
      </w:r>
      <w:r w:rsidRPr="00A61CE6">
        <w:rPr>
          <w:rStyle w:val="41"/>
          <w:rFonts w:ascii="Times New Roman" w:hAnsi="Times New Roman"/>
          <w:color w:val="auto"/>
          <w:sz w:val="24"/>
        </w:rPr>
        <w:t>Г. Г. ЗУЙКОВ</w:t>
      </w:r>
      <w:r w:rsidRPr="00171B07">
        <w:rPr>
          <w:rStyle w:val="41"/>
          <w:rFonts w:ascii="Times New Roman" w:hAnsi="Times New Roman"/>
          <w:i w:val="0"/>
          <w:color w:val="auto"/>
          <w:sz w:val="24"/>
        </w:rPr>
        <w:t>;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 кандидат юридических наук </w:t>
      </w:r>
      <w:r w:rsidRPr="00E13E4B">
        <w:rPr>
          <w:rStyle w:val="41"/>
          <w:rFonts w:ascii="Times New Roman" w:hAnsi="Times New Roman"/>
          <w:color w:val="auto"/>
          <w:sz w:val="24"/>
        </w:rPr>
        <w:t>В. А. ОБРАЗЦОВ</w:t>
      </w:r>
    </w:p>
    <w:p w:rsidR="00440D0C" w:rsidRPr="00171B07" w:rsidRDefault="00994AE4" w:rsidP="00E13E4B">
      <w:pPr>
        <w:pStyle w:val="40"/>
        <w:shd w:val="clear" w:color="auto" w:fill="auto"/>
        <w:spacing w:before="24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E13E4B">
        <w:rPr>
          <w:rStyle w:val="475pt3pt"/>
          <w:rFonts w:ascii="Times New Roman" w:hAnsi="Times New Roman" w:cs="Times New Roman"/>
          <w:color w:val="auto"/>
          <w:sz w:val="24"/>
        </w:rPr>
        <w:t>Ведущая</w:t>
      </w:r>
      <w:r w:rsidR="007B189D" w:rsidRPr="00E13E4B">
        <w:rPr>
          <w:rStyle w:val="475pt3pt"/>
          <w:rFonts w:ascii="Times New Roman" w:hAnsi="Times New Roman" w:cs="Times New Roman"/>
          <w:color w:val="auto"/>
          <w:sz w:val="24"/>
        </w:rPr>
        <w:t xml:space="preserve"> </w:t>
      </w:r>
      <w:r w:rsidR="00E13E4B" w:rsidRPr="00E13E4B">
        <w:rPr>
          <w:rStyle w:val="42pt"/>
          <w:rFonts w:ascii="Times New Roman" w:hAnsi="Times New Roman" w:cs="Times New Roman"/>
          <w:color w:val="auto"/>
          <w:spacing w:val="60"/>
          <w:sz w:val="24"/>
        </w:rPr>
        <w:t>организация</w:t>
      </w:r>
      <w:r w:rsidR="00E13E4B" w:rsidRPr="00E13E4B">
        <w:rPr>
          <w:rFonts w:ascii="Times New Roman" w:hAnsi="Times New Roman"/>
          <w:b w:val="0"/>
          <w:color w:val="auto"/>
          <w:sz w:val="24"/>
        </w:rPr>
        <w:t xml:space="preserve"> </w:t>
      </w:r>
      <w:r w:rsidR="00E13E4B">
        <w:rPr>
          <w:rFonts w:ascii="Times New Roman" w:hAnsi="Times New Roman"/>
          <w:b w:val="0"/>
          <w:color w:val="auto"/>
          <w:sz w:val="24"/>
        </w:rPr>
        <w:t>- Московская высшая школа мили</w:t>
      </w:r>
      <w:r w:rsidRPr="00171B07">
        <w:rPr>
          <w:rFonts w:ascii="Times New Roman" w:hAnsi="Times New Roman"/>
          <w:b w:val="0"/>
          <w:color w:val="auto"/>
          <w:sz w:val="24"/>
        </w:rPr>
        <w:t>ции МВД СССР.</w:t>
      </w:r>
    </w:p>
    <w:p w:rsidR="000904D6" w:rsidRPr="00171B07" w:rsidRDefault="00994AE4" w:rsidP="00E13E4B">
      <w:pPr>
        <w:pStyle w:val="40"/>
        <w:shd w:val="clear" w:color="auto" w:fill="auto"/>
        <w:tabs>
          <w:tab w:val="left" w:leader="dot" w:pos="706"/>
        </w:tabs>
        <w:spacing w:before="24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E13E4B">
        <w:rPr>
          <w:rStyle w:val="42pt"/>
          <w:rFonts w:ascii="Times New Roman" w:hAnsi="Times New Roman" w:cs="Times New Roman"/>
          <w:bCs/>
          <w:color w:val="auto"/>
          <w:spacing w:val="60"/>
          <w:sz w:val="24"/>
        </w:rPr>
        <w:t>Защита диссертации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 состоится </w:t>
      </w:r>
      <w:r w:rsidR="00FA6E13">
        <w:rPr>
          <w:rFonts w:ascii="Times New Roman" w:hAnsi="Times New Roman"/>
          <w:b w:val="0"/>
          <w:color w:val="auto"/>
          <w:sz w:val="24"/>
        </w:rPr>
        <w:t>«</w:t>
      </w:r>
      <w:r w:rsidR="00FA6E13" w:rsidRPr="002944F4">
        <w:rPr>
          <w:rFonts w:ascii="Segoe Script" w:hAnsi="Segoe Script"/>
          <w:b w:val="0"/>
          <w:color w:val="auto"/>
          <w:sz w:val="24"/>
        </w:rPr>
        <w:t>26</w:t>
      </w:r>
      <w:r w:rsidR="00FA6E13">
        <w:rPr>
          <w:rFonts w:ascii="Times New Roman" w:hAnsi="Times New Roman"/>
          <w:b w:val="0"/>
          <w:color w:val="auto"/>
          <w:sz w:val="24"/>
        </w:rPr>
        <w:t xml:space="preserve">» </w:t>
      </w:r>
      <w:r w:rsidR="00FA6E13" w:rsidRPr="002944F4">
        <w:rPr>
          <w:rFonts w:ascii="Segoe Script" w:hAnsi="Segoe Script"/>
          <w:b w:val="0"/>
          <w:color w:val="auto"/>
          <w:sz w:val="24"/>
        </w:rPr>
        <w:t>марта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 1982 г</w:t>
      </w:r>
      <w:r w:rsidR="007B189D" w:rsidRPr="00171B07">
        <w:rPr>
          <w:rFonts w:ascii="Times New Roman" w:hAnsi="Times New Roman"/>
          <w:b w:val="0"/>
          <w:color w:val="auto"/>
          <w:sz w:val="24"/>
        </w:rPr>
        <w:t xml:space="preserve">. 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в </w:t>
      </w:r>
      <w:r w:rsidR="00FA6E13" w:rsidRPr="002944F4">
        <w:rPr>
          <w:rFonts w:ascii="Segoe Script" w:hAnsi="Segoe Script"/>
          <w:b w:val="0"/>
          <w:color w:val="auto"/>
          <w:sz w:val="24"/>
        </w:rPr>
        <w:t>14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 час. на заседании специализированного совета </w:t>
      </w:r>
      <w:r w:rsidRPr="00171B07">
        <w:rPr>
          <w:rFonts w:ascii="Times New Roman" w:hAnsi="Times New Roman"/>
          <w:b w:val="0"/>
          <w:color w:val="auto"/>
          <w:sz w:val="24"/>
          <w:lang w:val="en-US" w:eastAsia="en-US" w:bidi="en-US"/>
        </w:rPr>
        <w:t>K</w:t>
      </w:r>
      <w:r w:rsidRPr="00171B07">
        <w:rPr>
          <w:rFonts w:ascii="Times New Roman" w:hAnsi="Times New Roman"/>
          <w:b w:val="0"/>
          <w:color w:val="auto"/>
          <w:sz w:val="24"/>
          <w:lang w:eastAsia="en-US" w:bidi="en-US"/>
        </w:rPr>
        <w:t>-</w:t>
      </w:r>
      <w:r w:rsidR="00595703">
        <w:rPr>
          <w:rFonts w:ascii="Times New Roman" w:hAnsi="Times New Roman"/>
          <w:b w:val="0"/>
          <w:color w:val="auto"/>
          <w:sz w:val="24"/>
          <w:lang w:eastAsia="en-US" w:bidi="en-US"/>
        </w:rPr>
        <w:t>0</w:t>
      </w:r>
      <w:r w:rsidRPr="00171B07">
        <w:rPr>
          <w:rFonts w:ascii="Times New Roman" w:hAnsi="Times New Roman"/>
          <w:b w:val="0"/>
          <w:color w:val="auto"/>
          <w:sz w:val="24"/>
          <w:lang w:eastAsia="en-US" w:bidi="en-US"/>
        </w:rPr>
        <w:t xml:space="preserve">53.05.33 </w:t>
      </w:r>
      <w:r w:rsidRPr="00171B07">
        <w:rPr>
          <w:rFonts w:ascii="Times New Roman" w:hAnsi="Times New Roman"/>
          <w:b w:val="0"/>
          <w:color w:val="auto"/>
          <w:sz w:val="24"/>
        </w:rPr>
        <w:t xml:space="preserve">Московского государственного университета имени М. В. </w:t>
      </w:r>
      <w:r w:rsidR="00D57F8D" w:rsidRPr="00171B07">
        <w:rPr>
          <w:rFonts w:ascii="Times New Roman" w:hAnsi="Times New Roman"/>
          <w:b w:val="0"/>
          <w:color w:val="auto"/>
          <w:sz w:val="24"/>
        </w:rPr>
        <w:t>Ломоносова (г. Москва, Ленинские горы, МГУ, 1-й гуманитарный корпус, юридический факультет).</w:t>
      </w:r>
    </w:p>
    <w:p w:rsidR="00595703" w:rsidRPr="00171B07" w:rsidRDefault="00595703" w:rsidP="00595703">
      <w:pPr>
        <w:pStyle w:val="40"/>
        <w:shd w:val="clear" w:color="auto" w:fill="auto"/>
        <w:tabs>
          <w:tab w:val="left" w:pos="4339"/>
        </w:tabs>
        <w:spacing w:before="24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171B07">
        <w:rPr>
          <w:rFonts w:ascii="Times New Roman" w:hAnsi="Times New Roman"/>
          <w:b w:val="0"/>
          <w:color w:val="auto"/>
          <w:sz w:val="24"/>
        </w:rPr>
        <w:t xml:space="preserve">Автореферат разослан </w:t>
      </w:r>
      <w:r>
        <w:rPr>
          <w:rFonts w:ascii="Times New Roman" w:hAnsi="Times New Roman"/>
          <w:b w:val="0"/>
          <w:color w:val="auto"/>
          <w:sz w:val="24"/>
        </w:rPr>
        <w:t>«</w:t>
      </w:r>
      <w:r w:rsidRPr="005639F0">
        <w:rPr>
          <w:rFonts w:ascii="Segoe Script" w:hAnsi="Segoe Script"/>
          <w:b w:val="0"/>
          <w:color w:val="auto"/>
          <w:sz w:val="24"/>
        </w:rPr>
        <w:t>22</w:t>
      </w:r>
      <w:r w:rsidR="005639F0">
        <w:rPr>
          <w:rFonts w:ascii="Times New Roman" w:hAnsi="Times New Roman"/>
          <w:b w:val="0"/>
          <w:color w:val="auto"/>
          <w:sz w:val="24"/>
        </w:rPr>
        <w:t xml:space="preserve">» </w:t>
      </w:r>
      <w:r w:rsidR="005639F0" w:rsidRPr="005639F0">
        <w:rPr>
          <w:rFonts w:ascii="Segoe Script" w:hAnsi="Segoe Script"/>
          <w:b w:val="0"/>
          <w:color w:val="auto"/>
          <w:sz w:val="24"/>
        </w:rPr>
        <w:t>февраля</w:t>
      </w:r>
      <w:r w:rsidRPr="00171B07">
        <w:rPr>
          <w:rFonts w:ascii="Times New Roman" w:hAnsi="Times New Roman"/>
          <w:b w:val="0"/>
          <w:color w:val="auto"/>
          <w:sz w:val="24"/>
        </w:rPr>
        <w:t>1982</w:t>
      </w:r>
      <w:r w:rsidR="005639F0">
        <w:rPr>
          <w:rFonts w:ascii="Times New Roman" w:hAnsi="Times New Roman"/>
          <w:b w:val="0"/>
          <w:color w:val="auto"/>
          <w:sz w:val="24"/>
        </w:rPr>
        <w:t xml:space="preserve"> г.</w:t>
      </w:r>
    </w:p>
    <w:p w:rsidR="000904D6" w:rsidRPr="005639F0" w:rsidRDefault="000904D6" w:rsidP="005639F0">
      <w:pPr>
        <w:pStyle w:val="40"/>
        <w:spacing w:before="240" w:after="0" w:line="240" w:lineRule="auto"/>
        <w:ind w:right="852"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5639F0">
        <w:rPr>
          <w:rFonts w:ascii="Times New Roman" w:hAnsi="Times New Roman"/>
          <w:b w:val="0"/>
          <w:color w:val="auto"/>
          <w:sz w:val="24"/>
        </w:rPr>
        <w:t>С диссертацией можно ознакомиться</w:t>
      </w:r>
      <w:r w:rsidR="00D57F8D" w:rsidRPr="005639F0">
        <w:rPr>
          <w:rFonts w:ascii="Times New Roman" w:hAnsi="Times New Roman"/>
          <w:b w:val="0"/>
          <w:color w:val="auto"/>
          <w:sz w:val="24"/>
        </w:rPr>
        <w:t xml:space="preserve"> </w:t>
      </w:r>
      <w:r w:rsidRPr="005639F0">
        <w:rPr>
          <w:rFonts w:ascii="Times New Roman" w:hAnsi="Times New Roman"/>
          <w:b w:val="0"/>
          <w:color w:val="auto"/>
          <w:sz w:val="24"/>
        </w:rPr>
        <w:t>в библиотеке юридического факультета МГУ имени М. В. Ломоносова.</w:t>
      </w:r>
    </w:p>
    <w:p w:rsidR="005639F0" w:rsidRDefault="00D57F8D" w:rsidP="00171B07">
      <w:pPr>
        <w:pStyle w:val="20"/>
        <w:shd w:val="clear" w:color="auto" w:fill="auto"/>
        <w:spacing w:after="0" w:line="240" w:lineRule="auto"/>
        <w:ind w:right="852" w:firstLine="709"/>
        <w:jc w:val="both"/>
        <w:rPr>
          <w:rFonts w:eastAsia="Microsoft Sans Serif" w:cs="Microsoft Sans Serif"/>
          <w:bCs/>
          <w:color w:val="auto"/>
          <w:sz w:val="24"/>
          <w:szCs w:val="16"/>
        </w:rPr>
      </w:pPr>
      <w:r w:rsidRPr="005639F0">
        <w:rPr>
          <w:rFonts w:eastAsia="Microsoft Sans Serif" w:cs="Microsoft Sans Serif"/>
          <w:bCs/>
          <w:color w:val="auto"/>
          <w:sz w:val="24"/>
          <w:szCs w:val="16"/>
        </w:rPr>
        <w:t>Ученый секретарь</w:t>
      </w:r>
    </w:p>
    <w:p w:rsidR="005639F0" w:rsidRDefault="00D57F8D" w:rsidP="00171B07">
      <w:pPr>
        <w:pStyle w:val="20"/>
        <w:shd w:val="clear" w:color="auto" w:fill="auto"/>
        <w:spacing w:after="0" w:line="240" w:lineRule="auto"/>
        <w:ind w:right="852" w:firstLine="709"/>
        <w:jc w:val="both"/>
        <w:rPr>
          <w:rFonts w:eastAsia="Microsoft Sans Serif" w:cs="Microsoft Sans Serif"/>
          <w:bCs/>
          <w:color w:val="auto"/>
          <w:sz w:val="24"/>
          <w:szCs w:val="16"/>
        </w:rPr>
      </w:pPr>
      <w:r w:rsidRPr="005639F0">
        <w:rPr>
          <w:rFonts w:eastAsia="Microsoft Sans Serif" w:cs="Microsoft Sans Serif"/>
          <w:bCs/>
          <w:color w:val="auto"/>
          <w:sz w:val="24"/>
          <w:szCs w:val="16"/>
        </w:rPr>
        <w:t>специализированного совета</w:t>
      </w:r>
    </w:p>
    <w:p w:rsidR="00906B77" w:rsidRDefault="00D57F8D" w:rsidP="00171B07">
      <w:pPr>
        <w:pStyle w:val="20"/>
        <w:shd w:val="clear" w:color="auto" w:fill="auto"/>
        <w:spacing w:after="0" w:line="240" w:lineRule="auto"/>
        <w:ind w:right="852" w:firstLine="709"/>
        <w:jc w:val="both"/>
        <w:rPr>
          <w:rFonts w:eastAsia="Microsoft Sans Serif" w:cs="Microsoft Sans Serif"/>
          <w:bCs/>
          <w:color w:val="auto"/>
          <w:sz w:val="24"/>
          <w:szCs w:val="16"/>
        </w:rPr>
      </w:pPr>
      <w:r w:rsidRPr="005639F0">
        <w:rPr>
          <w:rFonts w:eastAsia="Microsoft Sans Serif" w:cs="Microsoft Sans Serif"/>
          <w:bCs/>
          <w:color w:val="auto"/>
          <w:sz w:val="24"/>
          <w:szCs w:val="16"/>
        </w:rPr>
        <w:t>кандидат юридических наук</w:t>
      </w:r>
      <w:r w:rsidR="00906B77">
        <w:rPr>
          <w:rFonts w:eastAsia="Microsoft Sans Serif" w:cs="Microsoft Sans Serif"/>
          <w:bCs/>
          <w:color w:val="auto"/>
          <w:sz w:val="24"/>
          <w:szCs w:val="16"/>
        </w:rPr>
        <w:t xml:space="preserve">, </w:t>
      </w:r>
    </w:p>
    <w:p w:rsidR="0058715B" w:rsidRPr="00171B07" w:rsidRDefault="00994AE4" w:rsidP="00171B07">
      <w:pPr>
        <w:pStyle w:val="20"/>
        <w:shd w:val="clear" w:color="auto" w:fill="auto"/>
        <w:spacing w:after="0" w:line="240" w:lineRule="auto"/>
        <w:ind w:right="852" w:firstLine="709"/>
        <w:jc w:val="both"/>
        <w:rPr>
          <w:color w:val="auto"/>
          <w:sz w:val="24"/>
        </w:rPr>
      </w:pPr>
      <w:r w:rsidRPr="00171B07">
        <w:rPr>
          <w:color w:val="auto"/>
          <w:sz w:val="24"/>
        </w:rPr>
        <w:t>доцент</w:t>
      </w:r>
      <w:r w:rsidR="00906B77">
        <w:rPr>
          <w:color w:val="auto"/>
          <w:sz w:val="24"/>
        </w:rPr>
        <w:t xml:space="preserve">                                                                                   </w:t>
      </w:r>
      <w:r w:rsidR="00906B77" w:rsidRPr="00906B77">
        <w:rPr>
          <w:b/>
          <w:color w:val="auto"/>
          <w:sz w:val="24"/>
        </w:rPr>
        <w:t>Д. П. ПОТАШНИК</w:t>
      </w:r>
    </w:p>
    <w:p w:rsidR="0058715B" w:rsidRPr="0058715B" w:rsidRDefault="0058715B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</w:p>
    <w:p w:rsidR="0058715B" w:rsidRPr="0058715B" w:rsidRDefault="0058715B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</w:p>
    <w:p w:rsidR="0058715B" w:rsidRPr="0058715B" w:rsidRDefault="0058715B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  <w:sectPr w:rsidR="0058715B" w:rsidRPr="0058715B" w:rsidSect="005D2D96">
          <w:headerReference w:type="even" r:id="rId9"/>
          <w:headerReference w:type="default" r:id="rId10"/>
          <w:footerReference w:type="even" r:id="rId11"/>
          <w:pgSz w:w="11907" w:h="16839" w:code="9"/>
          <w:pgMar w:top="1134" w:right="850" w:bottom="1134" w:left="868" w:header="454" w:footer="454" w:gutter="832"/>
          <w:cols w:space="720"/>
          <w:noEndnote/>
          <w:docGrid w:linePitch="360"/>
        </w:sectPr>
      </w:pP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376016">
        <w:rPr>
          <w:b/>
          <w:color w:val="auto"/>
          <w:sz w:val="28"/>
        </w:rPr>
        <w:lastRenderedPageBreak/>
        <w:t>Актуальность темы.</w:t>
      </w:r>
      <w:r w:rsidRPr="0058715B">
        <w:rPr>
          <w:color w:val="auto"/>
          <w:sz w:val="28"/>
        </w:rPr>
        <w:t xml:space="preserve"> Интересы коммунистического стро</w:t>
      </w:r>
      <w:r w:rsidR="00376016">
        <w:rPr>
          <w:color w:val="auto"/>
          <w:sz w:val="28"/>
        </w:rPr>
        <w:t>и</w:t>
      </w:r>
      <w:r w:rsidRPr="0058715B">
        <w:rPr>
          <w:color w:val="auto"/>
          <w:sz w:val="28"/>
        </w:rPr>
        <w:t>тельства в СССР выдвинули на первый план необходимость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совершенствования социалистического образа жизни, нашей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государственности и демократии, воспитание человека коммунистического общества</w:t>
      </w:r>
      <w:r w:rsidR="00376016">
        <w:rPr>
          <w:rStyle w:val="af0"/>
          <w:color w:val="auto"/>
          <w:sz w:val="28"/>
        </w:rPr>
        <w:footnoteReference w:id="1"/>
      </w:r>
      <w:r w:rsidRPr="0058715B">
        <w:rPr>
          <w:color w:val="auto"/>
          <w:sz w:val="28"/>
        </w:rPr>
        <w:t>. Большое внимание этим проблемам было уделено на XXV и XXVI съездах КПСС. Вот почему на данном этапе социально-экономического развития страны насущными задачами продолжают оставаться борьба с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правонарушениями и преступностью</w:t>
      </w:r>
      <w:r w:rsidR="003E6C33">
        <w:rPr>
          <w:rStyle w:val="af0"/>
          <w:color w:val="auto"/>
          <w:sz w:val="28"/>
        </w:rPr>
        <w:footnoteReference w:id="2"/>
      </w:r>
      <w:r w:rsidRPr="0058715B">
        <w:rPr>
          <w:color w:val="auto"/>
          <w:sz w:val="28"/>
        </w:rPr>
        <w:t>, совершенствование деятельности милиции, прокуратуры, судов, органов юстиции</w:t>
      </w:r>
      <w:r w:rsidR="005E1BA3">
        <w:rPr>
          <w:rStyle w:val="af0"/>
          <w:color w:val="auto"/>
          <w:sz w:val="28"/>
        </w:rPr>
        <w:footnoteReference w:id="3"/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повышение ее максимальной эффективности</w:t>
      </w:r>
      <w:r w:rsidR="005E1BA3">
        <w:rPr>
          <w:rStyle w:val="af0"/>
          <w:color w:val="auto"/>
          <w:sz w:val="28"/>
        </w:rPr>
        <w:footnoteReference w:id="4"/>
      </w:r>
      <w:r w:rsidRPr="0058715B">
        <w:rPr>
          <w:color w:val="auto"/>
          <w:sz w:val="28"/>
        </w:rPr>
        <w:t>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Улучшение работы правоохранительных органов по раскрытию, расследованию и предупреждению преступлений является важнейшей предпосылкой реализации программного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требования КПСС: «В обществе, строящем коммунизм, не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должно быть места правонарушениям и преступности»</w:t>
      </w:r>
      <w:r w:rsidR="00EC28AC">
        <w:rPr>
          <w:rStyle w:val="af0"/>
          <w:color w:val="auto"/>
          <w:sz w:val="28"/>
        </w:rPr>
        <w:footnoteReference w:id="5"/>
      </w:r>
      <w:r w:rsidRPr="0058715B">
        <w:rPr>
          <w:color w:val="auto"/>
          <w:sz w:val="28"/>
        </w:rPr>
        <w:t>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Повышение эффективности правоохранительной практики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предполагает разработку и совершенствование средств, методов и приемов борьбы с преступлениями, всемерное использование достижений науки, ибо недостаточный уровень научных</w:t>
      </w:r>
      <w:r w:rsidR="00EC28AC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исследований в области криминалистики и слабая обеспеченность следственных аппаратов научно-техническими средствами наносит серьезный ущерб делу ликвидации преступности</w:t>
      </w:r>
      <w:r w:rsidRPr="0058715B">
        <w:rPr>
          <w:color w:val="auto"/>
          <w:sz w:val="28"/>
          <w:vertAlign w:val="superscript"/>
        </w:rPr>
        <w:footnoteReference w:id="6"/>
      </w:r>
      <w:r w:rsidRPr="0058715B">
        <w:rPr>
          <w:color w:val="auto"/>
          <w:sz w:val="28"/>
        </w:rPr>
        <w:t>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«На нынешнем этапе развития страны,</w:t>
      </w:r>
      <w:r w:rsidR="00F93873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говорил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Л.И.Брежнев,</w:t>
      </w:r>
      <w:r w:rsidR="00F93873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потребность в дальнейшей творческой разработке теории не уменьшается, а наоборот, становится все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большей»</w:t>
      </w:r>
      <w:r w:rsidRPr="0058715B">
        <w:rPr>
          <w:color w:val="auto"/>
          <w:sz w:val="28"/>
          <w:vertAlign w:val="superscript"/>
        </w:rPr>
        <w:footnoteReference w:id="7"/>
      </w:r>
      <w:r w:rsidRPr="0058715B">
        <w:rPr>
          <w:color w:val="auto"/>
          <w:sz w:val="28"/>
        </w:rPr>
        <w:t>. На XXV съезде КПСС указывалось на важность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фундаментальных научных исследований общетеоретического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характера, имеющих прикладное значение.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В правоведении одной из ключевых является задача многоаспектного изучения способа совершения преступлений, требующая творческого подхода </w:t>
      </w:r>
      <w:r w:rsidRPr="0058715B">
        <w:rPr>
          <w:color w:val="auto"/>
          <w:sz w:val="28"/>
        </w:rPr>
        <w:lastRenderedPageBreak/>
        <w:t>к ее комплексному решению</w:t>
      </w:r>
      <w:r w:rsidR="007B189D" w:rsidRPr="0058715B">
        <w:rPr>
          <w:color w:val="auto"/>
          <w:sz w:val="28"/>
        </w:rPr>
        <w:t xml:space="preserve">. </w:t>
      </w:r>
      <w:r w:rsidRPr="0058715B">
        <w:rPr>
          <w:color w:val="auto"/>
          <w:sz w:val="28"/>
        </w:rPr>
        <w:t>Способ действий виновного как важнейший составной элемент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объективной стороны преступления является предметом исследования ряда наук криминалистического цикла: уголовного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права, уголовного процесса, криминалистики, судебной психологии и др. Вместе с тем каждая из этих наук изучает свой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аспект способа совершения преступления, имеет свою проблематику.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трудах ученых-криминалистов получили наиболее полное развитие гносеологические и процессуально-криминалистические вопросы. Вместе с тем неизученной в криминалистике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остается проблема сравнительного исследования способа совершения преступлений</w:t>
      </w:r>
      <w:r w:rsidR="00251F20">
        <w:rPr>
          <w:rStyle w:val="af0"/>
          <w:color w:val="auto"/>
          <w:sz w:val="28"/>
        </w:rPr>
        <w:footnoteReference w:id="8"/>
      </w:r>
      <w:r w:rsidRPr="0058715B">
        <w:rPr>
          <w:color w:val="auto"/>
          <w:sz w:val="28"/>
        </w:rPr>
        <w:t>, являющаяся весьма актуальной 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теоретическом и практическом отношении. Разработка идентификационного аспекта этой проблемы обеспечит, по нашему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убеждению, более глубокое познание сущности криминалистического понятия способа совершения преступления как целостного объекта, его качественных и пространственно-временных состояний и характеристик; получение более широкого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четкого представления о состоянии и динамике структурных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элементов способа, об их изменчивости в структуре способа;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правильное и полное изучение связей и отношений, а также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динамики их противоречий.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Представляется, что это расширит возможности следователя и работника дознания в раскрытии преступлений по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данным о способе их совершения и, в конечном итоге, будет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способствовать совершенствованию научных методов борьбы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 преступностью.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EF2A65">
        <w:rPr>
          <w:b/>
          <w:color w:val="auto"/>
          <w:sz w:val="28"/>
        </w:rPr>
        <w:t>Цели и задачи диссертационного исследования.</w:t>
      </w:r>
      <w:r w:rsidRPr="0058715B">
        <w:rPr>
          <w:color w:val="auto"/>
          <w:sz w:val="28"/>
        </w:rPr>
        <w:t xml:space="preserve"> Цель исследования заключается в том, чтобы на основе марксистско-ленинской философии, правоведения, криминалистики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ряда других наук теоретически разработать, обосновать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сформулировать практические рекомендации по методике сравнительного исследования способов совершения преступлений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ходе предварительного следствия по уголовным делам. Эта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цель побудила автора обратиться к решению следующих конкретных задач:</w:t>
      </w:r>
    </w:p>
    <w:p w:rsidR="00440D0C" w:rsidRPr="0058715B" w:rsidRDefault="00994AE4" w:rsidP="008E75EF">
      <w:pPr>
        <w:pStyle w:val="20"/>
        <w:numPr>
          <w:ilvl w:val="0"/>
          <w:numId w:val="2"/>
        </w:numPr>
        <w:shd w:val="clear" w:color="auto" w:fill="auto"/>
        <w:tabs>
          <w:tab w:val="left" w:pos="654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определение понятия, структуры и содержания способа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преступления, границ и объема его познания;</w:t>
      </w:r>
    </w:p>
    <w:p w:rsidR="00440D0C" w:rsidRPr="0058715B" w:rsidRDefault="00994AE4" w:rsidP="008E75EF">
      <w:pPr>
        <w:pStyle w:val="20"/>
        <w:numPr>
          <w:ilvl w:val="0"/>
          <w:numId w:val="2"/>
        </w:numPr>
        <w:shd w:val="clear" w:color="auto" w:fill="auto"/>
        <w:tabs>
          <w:tab w:val="left" w:pos="65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рассмотрение способа как объекта криминалистического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отождествления, признаков его устойчивости и индивидуальности;</w:t>
      </w:r>
    </w:p>
    <w:p w:rsidR="00440D0C" w:rsidRPr="0058715B" w:rsidRDefault="00994AE4" w:rsidP="008E75EF">
      <w:pPr>
        <w:pStyle w:val="20"/>
        <w:numPr>
          <w:ilvl w:val="0"/>
          <w:numId w:val="2"/>
        </w:numPr>
        <w:shd w:val="clear" w:color="auto" w:fill="auto"/>
        <w:tabs>
          <w:tab w:val="left" w:pos="66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поиск рациональных путей и средств собирания материалов и фактических данных, необходимых для познания способа совершения преступлений в целях его сравнительного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исследования;</w:t>
      </w:r>
    </w:p>
    <w:p w:rsidR="00440D0C" w:rsidRPr="0058715B" w:rsidRDefault="00994AE4" w:rsidP="008E75E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lastRenderedPageBreak/>
        <w:t>изучение наиболее оптимальной организации деятельности следователя (органа дознания), эксперта, специалиста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по обнаружению, фиксации, изъятию и изучению следов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предметов, являющихся источниками информации о способе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совершения преступлений, а также по сопоставительному исследованию способов преступных деяний.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CC4393">
        <w:rPr>
          <w:b/>
          <w:color w:val="auto"/>
          <w:sz w:val="28"/>
        </w:rPr>
        <w:t>Методология исследования.</w:t>
      </w:r>
      <w:r w:rsidRPr="0058715B">
        <w:rPr>
          <w:color w:val="auto"/>
          <w:sz w:val="28"/>
        </w:rPr>
        <w:t xml:space="preserve"> Методологическую основу исследования составили теоретические идеи и руководящие положения трудов классиков марксизма-ленинизма, Программы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КПСС, материалы партийных съездов и пленумов ЦК КПСС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положения Конституции СССР, решения партии и правительства. Диссертантом использованы нормативные акты ведомственных органов, в которых затрагиваются вопросы борьбы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 преступностью, укрепления социалистической законности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правопорядка в стране. Базовым методом исследования явился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всеобщий научный метод материалистической диалектики.</w:t>
      </w:r>
    </w:p>
    <w:p w:rsidR="00460E3A" w:rsidRPr="0058715B" w:rsidRDefault="00460E3A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процессе разработки проблемы автором изучались и анализировались труды отечественных и зарубежных авторов в области правоведения, криминалистики, медицины, психологии, криминологии, что позволило использовать достижения различных наук по избранной теме и во многом предопределило комплексный характер настоящего исследования.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Научной основой в формировании теоретических концепций нашего исследования явились труды советских ученых </w:t>
      </w:r>
      <w:r w:rsidR="003D3DA5">
        <w:rPr>
          <w:color w:val="auto"/>
          <w:sz w:val="28"/>
        </w:rPr>
        <w:t>-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физиологов П.К.Анохина, Н.А.Бернштейна, И.П.Павлова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криминалистов Р.С.Белкина, А.Н.Васильева, А.И.Винберга, Г.Л.Грановского, Г.Г.Зуйкова, Л.М.Карнеевой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В.Я</w:t>
      </w:r>
      <w:r w:rsidR="00CC4393">
        <w:rPr>
          <w:color w:val="auto"/>
          <w:sz w:val="28"/>
        </w:rPr>
        <w:t>.</w:t>
      </w:r>
      <w:r w:rsidRPr="0058715B">
        <w:rPr>
          <w:color w:val="auto"/>
          <w:sz w:val="28"/>
        </w:rPr>
        <w:t>Колдина, А.Н.Колесниченко, В.П.Колмакова, И.Ф</w:t>
      </w:r>
      <w:r w:rsidR="007B189D" w:rsidRPr="0058715B">
        <w:rPr>
          <w:color w:val="auto"/>
          <w:sz w:val="28"/>
        </w:rPr>
        <w:t>.</w:t>
      </w:r>
      <w:r w:rsidRPr="0058715B">
        <w:rPr>
          <w:color w:val="auto"/>
          <w:sz w:val="28"/>
        </w:rPr>
        <w:t>Крылова, В.Н.Кудрявцева, И.М.Лузгина, В.С.Митричева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Н.И.Порубова, С.М.Потапова, М.В.Салтевского, Г.А</w:t>
      </w:r>
      <w:r w:rsidR="007B189D" w:rsidRPr="0058715B">
        <w:rPr>
          <w:color w:val="auto"/>
          <w:sz w:val="28"/>
        </w:rPr>
        <w:t>.</w:t>
      </w:r>
      <w:r w:rsidRPr="0058715B">
        <w:rPr>
          <w:color w:val="auto"/>
          <w:sz w:val="28"/>
        </w:rPr>
        <w:t>Самойлова, М.Я.Сегая, Н.А.Селиванова, В.А.Снеткова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В.Г.Танасевича, Н.В.Терзиева, Б.И.Шевченко, А.Р.Шляхова, Н.П.Яблокова.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соответствии с целью исследования широко применялись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методы анализа, обобщения, сравнения, синтеза, использовался метод системно-структурного подхода к решению поставленных задач.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Основные концепции, выводы и рекомендации, сформулированные в диссертации, получены в результате интеграции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синтеза и критической оценки автором теоретических положений, имеющихся в специальной юридической литературе, 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также на базе анализа и обобщения следственной и экспертной практики. Написанию диссертации предшествовали изучение по специально разработанной программе 280 уголовных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дел, анализ 266 статистических карточек по уголовным делам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 нераскрытых преступлениях, анкетирование 303 воров-рецидивистов по вопросам: о содержании и структуре спо</w:t>
      </w:r>
      <w:r w:rsidRPr="0058715B">
        <w:rPr>
          <w:color w:val="auto"/>
          <w:sz w:val="28"/>
        </w:rPr>
        <w:lastRenderedPageBreak/>
        <w:t>соба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действий по подготовке, совершению и сокрытию преступлений;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 факторах, их детерминирующих. Автором использован личный многолетний опыт следственной работы в органах прокуратуры и внутренних дел.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6E2630">
        <w:rPr>
          <w:b/>
          <w:color w:val="auto"/>
          <w:sz w:val="28"/>
        </w:rPr>
        <w:t>Научная новизна</w:t>
      </w:r>
      <w:r w:rsidRPr="0058715B">
        <w:rPr>
          <w:color w:val="auto"/>
          <w:sz w:val="28"/>
        </w:rPr>
        <w:t xml:space="preserve"> работы определяется комплексным рассмотрением идентификационного аспекта способа совершения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преступления. Трудами В.Н.Кудрявцева, А.Н.Васильева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Г.Г.Зуйкова, Э.Д.Курановой, А.Н.Колесниченко, В.Г</w:t>
      </w:r>
      <w:r w:rsidR="007B189D" w:rsidRPr="0058715B">
        <w:rPr>
          <w:color w:val="auto"/>
          <w:sz w:val="28"/>
        </w:rPr>
        <w:t>.</w:t>
      </w:r>
      <w:r w:rsidRPr="0058715B">
        <w:rPr>
          <w:color w:val="auto"/>
          <w:sz w:val="28"/>
        </w:rPr>
        <w:t>Танасевича, Г.А.Густова и других ученых внесен весомый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вклад в разработку криминалистического учения о способе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совершения преступления. Вместе с тем проблеме сравнительного исследования способов совершения преступлений, являющегося основой для формирования выводов о совершении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преступлений одним или разными лицами, не уделено должного внимания.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Диссертационное исследование представляет собой первую</w:t>
      </w:r>
      <w:r w:rsidR="00BC7779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криминалистической литературе попытку разработки комплекса вопросов, составляющих общую методику сравнительного изучения способов преступлений и отражающих ее специфику.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Автором дан анализ психолого-правовой структуры способа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действий индивида при совершении преступления. Получили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развернутое теоретическое освещение и научное обоснование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такие вопросы, как механизм преступления и его соотношение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 способом совершения деяния; понятие, система и значение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принципов сравнительного исследования способов преступлений; способ действий как объект криминалистической идентификации; использование признаков индивидуальности и устойчивости в целях отождествления метода действий субъекта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при расследовании однородных преступлений, сходных по способу их совершения; структура и содержание методики идентификационного (сопоставительного) исследования способов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а также система ее наиболее важных элементов.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D6794A">
        <w:rPr>
          <w:b/>
          <w:color w:val="auto"/>
          <w:sz w:val="28"/>
        </w:rPr>
        <w:t>Практическая значимость результатов исследования,</w:t>
      </w:r>
      <w:r w:rsidRPr="0058715B">
        <w:rPr>
          <w:color w:val="auto"/>
          <w:sz w:val="28"/>
        </w:rPr>
        <w:t xml:space="preserve"> изложенных в диссертации, заключается в том, что посредством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теоретических и прикладных исследований определяются пути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установления и разоблачения преступников на базе научно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обоснованной идентификации способа его действий по подготовке, совершению и сокрытию преступлений. Выводы и рекомендации, сформулированные автором, обеспечивают эффективное познание способов преступлений и таким образом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улучшают результативность следствия по уголовным делам.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Содержащиеся в диссертации концепции и положения могут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быть использованы при подготовке методических пособий для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работников следственных и экспертных аппаратов, специалистов, прокуроров, а также на курсах повышения квалификации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указанных лиц и при разработке спецкурсов в высших </w:t>
      </w:r>
      <w:r w:rsidRPr="0058715B">
        <w:rPr>
          <w:color w:val="auto"/>
          <w:sz w:val="28"/>
        </w:rPr>
        <w:lastRenderedPageBreak/>
        <w:t>учебных заведениях.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Отдельные позиции, имеющиеся в диссертации, могут быть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учтены при дальнейшей разработке теоретических основ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разделов советской криминалистики.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D6794A">
        <w:rPr>
          <w:b/>
          <w:color w:val="auto"/>
          <w:sz w:val="28"/>
        </w:rPr>
        <w:t>Апробация работы.</w:t>
      </w:r>
      <w:r w:rsidRPr="0058715B">
        <w:rPr>
          <w:color w:val="auto"/>
          <w:sz w:val="28"/>
        </w:rPr>
        <w:t xml:space="preserve"> Основные теоретические положения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диссертации, выводы и предложения отражены в опубликованных статьях диссертанта, а также сообщены им на научных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конференциях ВСШ МВД СССР, в частности, на итоговой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научной конференции, посвященной Конституции СССР и 20</w:t>
      </w:r>
      <w:r w:rsidR="00267193">
        <w:rPr>
          <w:color w:val="auto"/>
          <w:sz w:val="28"/>
        </w:rPr>
        <w:t>-</w:t>
      </w:r>
      <w:r w:rsidRPr="0058715B">
        <w:rPr>
          <w:color w:val="auto"/>
          <w:sz w:val="28"/>
        </w:rPr>
        <w:t>летию Основ законодательства Союза ССР (1978 г.), на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научно-практической конференции, посвященной 110-й годовщине со дня рождения В.И.Ленина (1980 г.).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Разработанные по материалам диссертации методические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рекомендации внедрены в практику деятельности следственных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аппаратов МВД Калмыцкой АССР и прокуратуры этой же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автономной республики, УВД Владимирского облисполкома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Зеленоградского УВД г. Москвы, Горьковского следственно</w:t>
      </w:r>
      <w:r w:rsidR="00267193">
        <w:rPr>
          <w:color w:val="auto"/>
          <w:sz w:val="28"/>
        </w:rPr>
        <w:t>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отдела МВД СССР на транспорте, УВД Волгоградского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облисполкома.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Материалы диссертационного исследования используются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учебном процессе Высшей следственной школы МВД СССР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по курсу советской криминалистики.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0F3126">
        <w:rPr>
          <w:b/>
          <w:color w:val="auto"/>
          <w:sz w:val="28"/>
        </w:rPr>
        <w:t>Структура и содержание работы.</w:t>
      </w:r>
      <w:r w:rsidRPr="0058715B">
        <w:rPr>
          <w:color w:val="auto"/>
          <w:sz w:val="28"/>
        </w:rPr>
        <w:t xml:space="preserve"> Диссертация состоит из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введения, трех глав (восьми параграфов), кратких общих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выводов, библиографии и приложений. Наименование и последовательность глав и параграфов отражают логику и содержание исследования. Определяя структуру диссертации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автор руководствовался необходимостью сконцентрировать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основное внимание на актуальных вопросах, не получивших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надлежащего разрешения в работах ученых-юристов.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Во введении дается обоснование выбора темы, ее актуальности, излагаются цели и задачи, методология исследования, аргументируются научная новизна и практическая значимость изучаемой проблемы для деятельности правоохранительных органов, излагается то новое, что взносится автором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 защиту.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В первой главе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</w:t>
      </w:r>
      <w:r w:rsidRPr="0081372B">
        <w:rPr>
          <w:b/>
          <w:color w:val="auto"/>
          <w:sz w:val="28"/>
        </w:rPr>
        <w:t>«Теоретические основы сравнительного</w:t>
      </w:r>
      <w:r w:rsidR="007B189D" w:rsidRPr="0081372B">
        <w:rPr>
          <w:b/>
          <w:color w:val="auto"/>
          <w:sz w:val="28"/>
        </w:rPr>
        <w:t xml:space="preserve"> </w:t>
      </w:r>
      <w:r w:rsidRPr="0081372B">
        <w:rPr>
          <w:b/>
          <w:color w:val="auto"/>
          <w:sz w:val="28"/>
        </w:rPr>
        <w:t>исследования способов совершения преступлений»</w:t>
      </w:r>
      <w:r w:rsidRPr="0058715B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рассматриваются теоретические и частично методологические вопросы сравнительного изучения действий преступников.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Диссертант на базе структурных представлений о психической и физиологической деятельности человека дает углубленный анализ психофизиологических закономерностей и структуры преступного поведения, что, по его мнению, будет способствовать правильному определению понятия способа и его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lastRenderedPageBreak/>
        <w:t>места в структуре преступления.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Используя современные представления советской физиологии о сложной природе поведенческих актов человека, а также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научно обоснованную гипотезу о наличии специального афферентного механизма, который формируется раньше, чем совершается действие и появится результат, но вместе с тем содержит в себе все признаки этих будущих результатов, автор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приходит к выводу о том, что способу совершения преступления как разновидности произвольного поведения человека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тоже присущ специальный афферентный механизм.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С позиций криминалистики значение физиологического механизма поведения человека выражается в том, что: 1) непосредственному совершению действий и получению конкретного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результата, независимо от вида преступления и способа его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осуществления, всегда предшествует обработка и обобщение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сведений, необходимых для формирования преступной цели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принятия решения о способе ее достижения; 2) до перехода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принятого решения о избранном способе действий в исполнительную фазу субъект предвидит результаты своих будущих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действий и сопоставляет их с результатами, намеченными им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ранее; 3) в процессе совершения преступления достигаемые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результаты сравниваются с мысленными моделями планировавшихся ранее целей. Таким путем преступником оценивается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степень целесообразности и эффективности реализуемого способа действий по совершению преступления и осуществляется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сенсорная коррекция способа по ходу совершения деяния</w:t>
      </w:r>
      <w:r w:rsidR="007B189D" w:rsidRPr="0058715B">
        <w:rPr>
          <w:color w:val="auto"/>
          <w:sz w:val="28"/>
        </w:rPr>
        <w:t xml:space="preserve">. </w:t>
      </w:r>
      <w:r w:rsidRPr="0058715B">
        <w:rPr>
          <w:color w:val="auto"/>
          <w:sz w:val="28"/>
        </w:rPr>
        <w:t>Таким образом, фактической реализации определенных действий по подготовке, совершений либо сокрытию преступного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деяния всегда предшествует их моделирование в сознании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преступника.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Анализируя взаимодействующий комплекс объективных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субъективных факторов, детерминирующих способ преступления, диссертант показывает роль социального и психического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формировании преступных действий индивида и их криминалистическое значение.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результате генерализации конкретных психологических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социальных моментов, в первую очередь психических свойств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социальных потребностей, в структуре преступной деятельности: а) определяется конечная цель противоправной деятельности и промежуточные цели отдельных действий и операций;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б) осуществляется мысленное моделирование преступных ситуаций и вариантов поведения субъекта; в) принимается решение о выборе наиболее целесообразного способа действий по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достижению преступного результата; г) осуществляется мотивировка преступных целей и способов их достижения.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Единство психофизиологической структуры поведенческого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акта обос</w:t>
      </w:r>
      <w:r w:rsidRPr="0058715B">
        <w:rPr>
          <w:color w:val="auto"/>
          <w:sz w:val="28"/>
        </w:rPr>
        <w:lastRenderedPageBreak/>
        <w:t>новывает единственно правильную концепцию понимания способа совершения преступления как комплекса (системы) действий, охватывающих подготовку к совершению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преступного деяния, его совершение и сокрытие.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Учитывая междисциплинарный характер понятия способа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преступления и целесообразность точного выделения его криминалистического значения, автор раскрывает и разграничивает функциональное содержание и назначение правовых понятий а) преступления, б) состава преступления, в) механизма преступного деяния и г) способа его совершения. Особо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акцентируется внимание на важности взаимосвязи понятий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механизма преступления и способа его совершения. В диссертации дается определение понятия механизма преступления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где в качестве центрального элемента назван способ его совершения.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Определение элементов способа действий виновного содействует установлению: конкретных носителей информации 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различных сторонах преступления; основных параметров познания способа; путей и методов сбора сведений, необходимых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для целей сравнительного исследования.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Таким образом, общее криминалистическое направление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установления способа совершения преступлений на базе оперирования рассмотренными правовыми понятиями можно выразить в виде последовательной цепи звеньев: понятие конкретного преступления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понятие его состава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понятие механизма деяния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понятие способа действий индивида.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Разделяя точку зрения Г.Г.Зуйкова и А.Н.Васильева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 понятие способа совершения преступления как системы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действий по подготовке, совершению и сокрытию деяния, диссертант на основе критического рассмотрения имеющихся 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литературе определений понятия способа предпринял попытку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поиска его более оптимального варианта. Способ совершения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преступления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это детерминированный объективными факторами и психофизическими свойствами личности избирательный комплекс целенаправленных действий, связанных с факультативным применением орудий и средств и с использованием условий места, времени и иных обстоятельств, обусловливающих механизм преступного деяния.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Деятельность следователя по установлению исходной информации о способе действий путем познания механизма преступления предполагает: 1) построение вероятностно-информационных моделей механизма деяния и способа его совершения, механизма следообразования; 2) выбор технико-криминалистических и тактических средств, методов и приемов;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3) непосредственное их применение.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диссертации указывается, что исходной информацией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 способе совершения преступления являются запечатлевшиеся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следах признаки структурных элементов метода действий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субъекта. Успех исследования во многом </w:t>
      </w:r>
      <w:r w:rsidRPr="0058715B">
        <w:rPr>
          <w:color w:val="auto"/>
          <w:sz w:val="28"/>
        </w:rPr>
        <w:lastRenderedPageBreak/>
        <w:t>гарантируется разграничением исходной информации на прямую и косвенную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которым дается соответствующая «расшифровка».</w:t>
      </w:r>
    </w:p>
    <w:p w:rsidR="00440D0C" w:rsidRPr="0058715B" w:rsidRDefault="00994AE4" w:rsidP="00375053">
      <w:pPr>
        <w:pStyle w:val="20"/>
        <w:shd w:val="clear" w:color="auto" w:fill="auto"/>
        <w:tabs>
          <w:tab w:val="left" w:pos="3288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Механизм следообразования и многоинформативный характер следов действий виновного рассматриваются автором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свете марксистско-ленинской теории отражения. В ходе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исследования он приходит к выводу, что техника обнаружения и фиксации исходной информации о способе действий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преступника детерминируется:</w:t>
      </w:r>
      <w:r w:rsidR="00772775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особенностями взаимодействия следообразующего и следовоспринимающего объектов;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предварительным установлением времени и механизма следообразования; определением вида следов; характером природы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состава субстрата следовоспринимающего объекта; характером содержащейся в следах информации, а также погодно</w:t>
      </w:r>
      <w:r w:rsidR="00375053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климатическими </w:t>
      </w:r>
      <w:r w:rsidR="00375053">
        <w:rPr>
          <w:color w:val="auto"/>
          <w:sz w:val="28"/>
        </w:rPr>
        <w:t>у</w:t>
      </w:r>
      <w:r w:rsidRPr="0058715B">
        <w:rPr>
          <w:color w:val="auto"/>
          <w:sz w:val="28"/>
        </w:rPr>
        <w:t>словиями. Таким образом, общая формула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выбора технических средств и приемов с учетом указанных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факторов имеет следующий вид: механизм и условия образования следа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вид следа и состав субстрата следовоспринимающего объекта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технические приемы и средства обнаружения, фиксации и изъятия следа.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Методология познания способа должна включать принципы его сравнительного исследования. В диссертации формируется понятие принципа сравнительного исследования, дается их группофикация.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Перечень принципов сопоставительного исследования способов совершения преступлений, по мнению автора, составляют: принцип разделения объектов на идентифицируемые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идентифицирующие; принцип разграничения искомого и проверяемого объектов; принцип установления связи взаимодействия искомого объекта с материальной средой; принцип индивидуализации исследуемых объектов; принцип раздельного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исследования объектов; принцип разграничения тождества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сходства идентифицируемых объектов; принцип разграничения качественных различий способов совершения преступлений и их модификации во времени; принцип разделения объектов на относительно устойчивые и изменяемые объекты; принцип разграничения оснований групповой (родовой, видовой)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индивидуальной идентификации объектов; принцип комплексного использования идентификационных связей в их единстве и взаимодействии.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диссертации раскрывается функциональное значение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роль каждого принципа в процессе сравнительного изучения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способов совершения преступлений.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Вторая глава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</w:t>
      </w:r>
      <w:r w:rsidRPr="00312C1B">
        <w:rPr>
          <w:b/>
          <w:color w:val="auto"/>
          <w:sz w:val="28"/>
        </w:rPr>
        <w:t>«Способ совершения преступления как</w:t>
      </w:r>
      <w:r w:rsidR="007B189D" w:rsidRPr="00312C1B">
        <w:rPr>
          <w:b/>
          <w:color w:val="auto"/>
          <w:sz w:val="28"/>
        </w:rPr>
        <w:t xml:space="preserve"> </w:t>
      </w:r>
      <w:r w:rsidRPr="00312C1B">
        <w:rPr>
          <w:b/>
          <w:color w:val="auto"/>
          <w:sz w:val="28"/>
        </w:rPr>
        <w:t>объект криминалистической идентификации»</w:t>
      </w:r>
      <w:r w:rsidRPr="0058715B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содержит анализ и обоснование возможностей использования отождествления способа однородных преступлений в целях установления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лица, их совершившего. Проблема идентификации спо</w:t>
      </w:r>
      <w:r w:rsidRPr="0058715B">
        <w:rPr>
          <w:color w:val="auto"/>
          <w:sz w:val="28"/>
        </w:rPr>
        <w:lastRenderedPageBreak/>
        <w:t>соба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несмотря на предпринимавшиеся отдельные попытки ученых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не получила должного научного разрешения.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Диссертант рассматривает способ совершения преступления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как необычный объект сравнительного исследования. Его отличительная особенность в этом качестве выражается в следующем. Способ преступления представляет собой специфический синтез, с одной стороны, традиционных объектов отождествления (материальных тел), методика идентификации которых разработана криминалистами достаточно хорошо, и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с другой,</w:t>
      </w:r>
      <w:r w:rsidR="00677F7A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объектов нетрадиционных: определенных совокупностей свойств личности, образующих неповторимый функциональный комплекс; процессов и явлений; родов и видов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объектов, а также пространства, времени и др.,</w:t>
      </w:r>
      <w:r w:rsidR="00677F7A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теория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методика идентификации которых нуждается в дальнейшей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разработке.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Считая способ действий виновного своеобразным материальным комплексом и соотнося его с динамическим стереотипом, автор анализирует структуру способа совершения преступления с идентификационных позиций. Динамический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стереотип, по мнению автора, составляет научную основу структуры способа действий индивида, так как именно он обусловливает индивидуальность и устойчивость образа действий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субъекта.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Анализируя структуру способа действий индивида в аспекте теории идентификации, диссертант считает, что в основу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индивидуальной идентификации действий субъекта должен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быть положен динамический стереотип, а родовые признаки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структурных элементов способа должны дополнять эту характеристику.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Способ совершения преступления освещается в его качественном понимании. Придерживаясь доминирующей в криминалистике точки зрения, что признак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это объективное отражение свойства, сигнал информации о свойствах идентифицируемого объекта, автор считает первоисточником идентификационной информации способ совершения преступления, а ее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непосредственными носителями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различные следы действий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преступника, показания потерпевшего и очевидцев, учетно</w:t>
      </w:r>
      <w:r w:rsidR="0047266B">
        <w:rPr>
          <w:color w:val="auto"/>
          <w:sz w:val="28"/>
        </w:rPr>
        <w:t>-</w:t>
      </w:r>
      <w:r w:rsidRPr="0058715B">
        <w:rPr>
          <w:color w:val="auto"/>
          <w:sz w:val="28"/>
        </w:rPr>
        <w:t>регистрационные материалы.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диссертации указывается, что выделение и разграничение в признаках информации о свойствах и информации об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условиях их отображения является методологической предпосылкой правильного ее использования в процессе идентификации (В.Я.Колдин). Другой важной методологической предпосылкой познания способа выступает классификация его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идентификационных признаков. Автор подразделяет признаки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способа на: а) общие и частные; б) родовые и индивидуальные; в) интегральные и локальные, показывает их значение и роль в идентификационном исследовании образа действий преступника.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lastRenderedPageBreak/>
        <w:t>Применительно к целям диссертационного исследования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дается дифференциация объектов на идентифицируемые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идентифицирующие, искомые и проверяемые, раскрывается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их важность в деле отождествления способа действий.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Исследуется причинная связь материальных элементов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структуры способа. Подробно рассматриваются вопросы 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видах, формах, методах, субъектами задачах криминалистической идентификации способа. Процесс установления искомого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лица по способу совершения преступления включает: изучение следов способа действий преступника, механизма следообразования; выяснение исходной совокупности проверяемых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объектов и получение образцов для сравнительного исследования; разрешение вопроса о тождестве способа совершения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преступлений; установление конкретного лица, причинно связанного со способом совершения преступления.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Отождествление способа осуществляется, по мнению диссертанта, в двух формах: процессуальной и непроцессуальной</w:t>
      </w:r>
      <w:r w:rsidR="007B189D" w:rsidRPr="0058715B">
        <w:rPr>
          <w:color w:val="auto"/>
          <w:sz w:val="28"/>
        </w:rPr>
        <w:t xml:space="preserve">. </w:t>
      </w:r>
      <w:r w:rsidRPr="0058715B">
        <w:rPr>
          <w:color w:val="auto"/>
          <w:sz w:val="28"/>
        </w:rPr>
        <w:t>К процессуальной он относит идентификацию путем судебной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экспертизы и посредством следственных действий</w:t>
      </w:r>
      <w:r w:rsidR="00A75CA8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="00A75CA8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допроса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предъявления для опознания (только материальных элементов способа), следственного эксперимента и проверки показаний на месте. Среди непроцессуальных форм отождествления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способа выделяются три: поисково-следственная, поисково</w:t>
      </w:r>
      <w:r w:rsidR="00A75CA8">
        <w:rPr>
          <w:color w:val="auto"/>
          <w:sz w:val="28"/>
        </w:rPr>
        <w:t>-</w:t>
      </w:r>
      <w:r w:rsidRPr="0058715B">
        <w:rPr>
          <w:color w:val="auto"/>
          <w:sz w:val="28"/>
        </w:rPr>
        <w:t>регистрационная и оперативно-розыскная.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зависимости от видов отображения действий субъекта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 совершения преступлений может отождествляться 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двух формах: идентификация по материально-фиксированным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отображениям и идентификация по памяти (опознание).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Разделяя мнение криминалистов, высказавшихся за признание субъектами идентификации следователя, судьи, эксперта и специалиста, автор раскрывает задачи и функции</w:t>
      </w:r>
      <w:r w:rsidR="00B7353D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каждого из них по сравнительному исследованию способов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Отмечая дискуссионность вопроса о видах криминалистического отождествления объектов в уголовном судопроизводстве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диссертант полагает, что задачам идентификации способа наиболее соответствуют два вида его отождествления: родовая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(видовая) идентификация и идентификация индивидуальная.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работе акцентируется внимание на том, что отождествление способа должно быть комплексным. Это предполагает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сочетание, с одной стороны, возможностей разных субъектов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идентификации на том или ином этапе изучения и, с другой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процессуальных и непроцессуальных форм сравнительного исследования. По мнению диссертанта, идентификация способа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может прово</w:t>
      </w:r>
      <w:r w:rsidRPr="0058715B">
        <w:rPr>
          <w:color w:val="auto"/>
          <w:sz w:val="28"/>
        </w:rPr>
        <w:lastRenderedPageBreak/>
        <w:t>диться только следователем в форме оценки всей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собранной по делу информации.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Показывая специфику идентификации способа следователем, автор полагает, что способ совершения преступления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является объектом криминалистической идентификации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отождествляется следователем в родовом отношении либо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индивидуальном (на уровне «такой</w:t>
      </w:r>
      <w:r w:rsidR="00B7353D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же способ»).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На основе научного понимания личности и использования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учения о динамическом стереотипе и психофизиологической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деятельности человека в диссертации исследуются проблемы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индивидуальности и устойчивости способа совершения преступлений, показываются их возможности при разрешении вопроса о тождестве способа.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зависимости от характера необходимой связи элементы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способа действий могут классифицироваться либо как строго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обязательные, либо определяться только в родовом отношении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либо рассматриваться в качестве экспромтных. В соответствии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 этим, принимая во внима</w:t>
      </w:r>
      <w:r w:rsidR="00D14692">
        <w:rPr>
          <w:color w:val="auto"/>
          <w:sz w:val="28"/>
        </w:rPr>
        <w:t>н</w:t>
      </w:r>
      <w:r w:rsidRPr="0058715B">
        <w:rPr>
          <w:color w:val="auto"/>
          <w:sz w:val="28"/>
        </w:rPr>
        <w:t>ие преобладание элементов способа, следует, по мнению автора, различать два основных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типа программ преступной деятельности: алгоритмический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эвристический. В свою очередь, алгоритмическую программу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деятельности целесообразно подразделять по принципу устойчивости на стабильную и подвижную (динамичную).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Излагаются отличительные особенности названных программ преступной деятельности субъекта, раскрываются их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информационно-познавательное содержание. В завершение исследуемых проблем автором дается классификация типов устойчивости способа действий и его признаков, производных</w:t>
      </w:r>
      <w:r w:rsidR="00D14692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от типов программ деятельности преступника, и на этой основе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показываются возможности и уровни идентификации способа.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Третья глава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</w:t>
      </w:r>
      <w:r w:rsidRPr="00291A36">
        <w:rPr>
          <w:b/>
          <w:color w:val="auto"/>
          <w:sz w:val="28"/>
        </w:rPr>
        <w:t>«Сравнительное исследование способов преступлений в составе поисково-идентификационной деятельности»</w:t>
      </w:r>
      <w:r w:rsidR="00291A36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посвящена рассмотрению узловых вопросов методики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идентификационного изучения метода действий преступника.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Диссертантом сформулировано определение понятия методики сравнительного исследования способов в составе поисково-идентификационной деятельности следователя, определена ее структура. В общем виде структуру данной методики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составляют: обнаружение исходной информации о способе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совершения преступления; раздельный структурный анализ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искомого способа действий индивида; классификационное исследование и индивидуализация способа; моделирование искомого способа; сопоставление родовых, видовых и индивидуальных характеристик способов и оценка результатов их сравнения; многоступенчатый характер идентификационного исследования способа; </w:t>
      </w:r>
      <w:r w:rsidRPr="0058715B">
        <w:rPr>
          <w:color w:val="auto"/>
          <w:sz w:val="28"/>
        </w:rPr>
        <w:lastRenderedPageBreak/>
        <w:t>установление искомого способа совершения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преступлений. Каждый структурный компонент методики исследования всесторонне анализируется.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С учетом многоинформативного характера следов как источников исходной информации о способе, особенностей их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отображения и значения для целей исследования, в работе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предложена их классификация по различным основаниям. По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мнению диссертанта, эта классификация источников исходной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информации обеспечивает оптимальную последовательность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непрерывность и всесторонность сравнительного исследования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материальных элементов способа преступления в структуре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поисково-идентификационной деятельности следователя.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Важное значение в методике сопоставительного изучения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способа имеет вопрос о субординации технических и тактических методов </w:t>
      </w:r>
      <w:r w:rsidR="009031E0">
        <w:rPr>
          <w:color w:val="auto"/>
          <w:sz w:val="28"/>
        </w:rPr>
        <w:t>и</w:t>
      </w:r>
      <w:r w:rsidRPr="0058715B">
        <w:rPr>
          <w:color w:val="auto"/>
          <w:sz w:val="28"/>
        </w:rPr>
        <w:t xml:space="preserve"> приемов по изучению следов действий преступника и содержащейся в них информации. Их рассмотрению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уделено особое внимание.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Методологические функции призвано сыграть классификационное исследование способов, которое немыслимо без использования методов ограничения, без применения стационарных и специальных классификаций. В этой связи подробно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раскрываются цели сопоставительного изучения способов, достигаемые с помощью рассматриваемых классификаций.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Немаловажную роль в познании способа имеет метод моделирования. В качестве предметов моделирования в криминалистике могут избираться искомый способ совершения преступлений, его структурные элементы, их свойства и отношения, механизм преступления. В ходе моделирования способа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(или его частей) широко используются содержащиеся в следах идентификационные и ситуационные признаки.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Значительное место в работе занимает анализ роли сравнительного метода, сопряженного с раздельным изучением.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Исходя из признания способа преступления как системы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взаимно связанных и причинно обусловленных материальных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нематериальных элементов, их свойств и отношений, т.е</w:t>
      </w:r>
      <w:r w:rsidR="007B189D" w:rsidRPr="0058715B">
        <w:rPr>
          <w:color w:val="auto"/>
          <w:sz w:val="28"/>
        </w:rPr>
        <w:t xml:space="preserve">. </w:t>
      </w:r>
      <w:r w:rsidRPr="0058715B">
        <w:rPr>
          <w:color w:val="auto"/>
          <w:sz w:val="28"/>
        </w:rPr>
        <w:t>определенной индивидуальной структуры, состоящей из множества разноуровневых подструктур, диссертант полагает, что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методика сравнительного исследования способов должна быть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многоступенчатой (В.С.Митричев, В.Я.Колдин). Многоступенчатый характер исследования предполагает наличие разных идентификационных уровней способа и необходимость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взаимодействия следователя и эксперта для установления искомого способа и его индивидуализации.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Учитывая специфичность способа как объекта познания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методики его многоступенчатого исследования, в работе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 xml:space="preserve">объекты идентификации дифференцируются на непосредственные, исходные, промежуточные и конечные, </w:t>
      </w:r>
      <w:r w:rsidRPr="0058715B">
        <w:rPr>
          <w:color w:val="auto"/>
          <w:sz w:val="28"/>
        </w:rPr>
        <w:lastRenderedPageBreak/>
        <w:t>которым даются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соответствующие характеристики, показываются их место 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значение в многоступенчатом исследовании.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Возражая против имеющейся в криминалистической литературе точки зрения о возможности экспертного отождествления действий преступника в широком их понимании (т.е</w:t>
      </w:r>
      <w:r w:rsidR="007B189D" w:rsidRPr="0058715B">
        <w:rPr>
          <w:color w:val="auto"/>
          <w:sz w:val="28"/>
        </w:rPr>
        <w:t xml:space="preserve">. </w:t>
      </w:r>
      <w:r w:rsidRPr="0058715B">
        <w:rPr>
          <w:color w:val="auto"/>
          <w:sz w:val="28"/>
        </w:rPr>
        <w:t>охватывающих подготовку, совершение и сокрытие деяния)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диссертант подчеркивает, что идентификация способа совершения преступлений возможна только на основе общей системы доказательств, т.е. на следственно-судебном уровне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форме оценки всей собранной по делу информации. Рассмотрение третьей главы диссертант завершает освещением особенностей методики изучения способов преступлений в процессе предварительного следствия. На этой стадии первостепенное значение в познании метода действий преступника имеют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осмотр места происшествия и следственный осмотр вещественных доказательств, следственный эксперимент, предъявление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для опознания, проверка показаний на месте, допрос. Раскрывается специфика методики исследования и установления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способа совершения преступлений при производстве названных следственных действий, показываются их возможности 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разрешении рассматриваемой проблемы.</w:t>
      </w:r>
    </w:p>
    <w:p w:rsidR="00440D0C" w:rsidRPr="0058715B" w:rsidRDefault="00994AE4" w:rsidP="005D2D96">
      <w:pPr>
        <w:pStyle w:val="20"/>
        <w:shd w:val="clear" w:color="auto" w:fill="auto"/>
        <w:tabs>
          <w:tab w:val="left" w:pos="3446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В качестве заключения приложены краткие общие выводы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сформулированные в виде наиболее существенных положений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концепций.</w:t>
      </w:r>
    </w:p>
    <w:p w:rsidR="00440D0C" w:rsidRPr="0058715B" w:rsidRDefault="00994AE4" w:rsidP="005D2D96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Материалы диссертационного исследования, его положения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 результаты способны, как полагает автор, помочь следователю, эксперту, прокурору, судье повысить эффективность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борьбы с преступностью, а также содействовать укреплению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социалистической законности и правопорядка.</w:t>
      </w:r>
    </w:p>
    <w:p w:rsidR="00440D0C" w:rsidRPr="0058715B" w:rsidRDefault="00994AE4" w:rsidP="00B05F27">
      <w:pPr>
        <w:pStyle w:val="20"/>
        <w:shd w:val="clear" w:color="auto" w:fill="auto"/>
        <w:spacing w:before="240" w:after="240" w:line="276" w:lineRule="auto"/>
        <w:ind w:firstLine="709"/>
        <w:rPr>
          <w:color w:val="auto"/>
          <w:sz w:val="28"/>
        </w:rPr>
      </w:pPr>
      <w:r w:rsidRPr="0058715B">
        <w:rPr>
          <w:color w:val="auto"/>
          <w:sz w:val="28"/>
        </w:rPr>
        <w:t>По теме диссертации опубликованы следующие работы: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Представления органов следствия по делам о хищениях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социалистического имущества.</w:t>
      </w:r>
      <w:r w:rsidR="00B05F27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 кн.: Труды Высшей следственной школы МВД СССР, выпуск седьмой.</w:t>
      </w:r>
      <w:r w:rsidR="00B05F27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Волгоград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1973 (в соавторстве), 0</w:t>
      </w:r>
      <w:r w:rsidR="00817782">
        <w:rPr>
          <w:color w:val="auto"/>
          <w:sz w:val="28"/>
        </w:rPr>
        <w:t>,</w:t>
      </w:r>
      <w:r w:rsidRPr="0058715B">
        <w:rPr>
          <w:color w:val="auto"/>
          <w:sz w:val="28"/>
        </w:rPr>
        <w:t>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1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 повышении профессионального мастерства следователей.</w:t>
      </w:r>
      <w:r w:rsidR="00B05F27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 кн.: Пути повышения предварительного следствия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 органах внутренних дел. Сборник материалов V Всесоюзной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научно-практической конференции,</w:t>
      </w:r>
      <w:r w:rsidR="00817782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следственных работников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органов внутренних дел.</w:t>
      </w:r>
      <w:r w:rsidR="00817782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Волгоград, 1974, 0,5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Расследование частно</w:t>
      </w:r>
      <w:r w:rsidR="00817782">
        <w:rPr>
          <w:color w:val="auto"/>
          <w:sz w:val="28"/>
        </w:rPr>
        <w:t>-</w:t>
      </w:r>
      <w:r w:rsidRPr="0058715B">
        <w:rPr>
          <w:color w:val="auto"/>
          <w:sz w:val="28"/>
        </w:rPr>
        <w:t>предпринимательской деятельности</w:t>
      </w:r>
      <w:r w:rsidR="007B189D" w:rsidRPr="0058715B">
        <w:rPr>
          <w:color w:val="auto"/>
          <w:sz w:val="28"/>
        </w:rPr>
        <w:t xml:space="preserve">, </w:t>
      </w:r>
      <w:r w:rsidRPr="0058715B">
        <w:rPr>
          <w:color w:val="auto"/>
          <w:sz w:val="28"/>
        </w:rPr>
        <w:t>сопряженной с хищением в особо крупных размерах</w:t>
      </w:r>
      <w:r w:rsidR="00817782">
        <w:rPr>
          <w:color w:val="auto"/>
          <w:sz w:val="28"/>
        </w:rPr>
        <w:t xml:space="preserve">.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 кн.: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Проблемы предварительного следствия, выпуск четвертый.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Волгоград, 1975 (в соавторстве), 0,75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1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 тактике задержания расхитителей социалистического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имущества по уголовным делам, возбуждаемым по оперативным материалам органов БХСС.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 кн.: Вопросы юридической ответственности и деятельность органов </w:t>
      </w:r>
      <w:r w:rsidRPr="0058715B">
        <w:rPr>
          <w:color w:val="auto"/>
          <w:sz w:val="28"/>
        </w:rPr>
        <w:lastRenderedPageBreak/>
        <w:t>внутренних дел</w:t>
      </w:r>
      <w:r w:rsidR="007B189D" w:rsidRPr="0058715B">
        <w:rPr>
          <w:color w:val="auto"/>
          <w:sz w:val="28"/>
        </w:rPr>
        <w:t xml:space="preserve">. </w:t>
      </w:r>
      <w:r w:rsidRPr="0058715B">
        <w:rPr>
          <w:color w:val="auto"/>
          <w:sz w:val="28"/>
        </w:rPr>
        <w:t>(Материалы научной конференции).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Волгоград, 1979, 0,5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О понятии способа совершения преступления.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 кн.: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Проблемы предварительного следствия, выпуск девятый.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Волгоград, 1979, 0,25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Совершенствование профессиональных навыков следователей.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Социалистическая законность, 1979, № 4 (в соавторстве), 0,25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44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>Принципы сравнительного исследования способов совершения преступлений.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 кн.: Совершенствование борьбы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 преступностью в свете Конституции Союза ССР (сборник научных трудов аспирантов и соискателей).</w:t>
      </w:r>
      <w:r w:rsidR="00CF1B21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="00CF1B21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М.: ВИПИПИРМПП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1979, 0,25 п.л.</w:t>
      </w:r>
    </w:p>
    <w:p w:rsidR="00440D0C" w:rsidRPr="0058715B" w:rsidRDefault="00994AE4" w:rsidP="00B05F27">
      <w:pPr>
        <w:pStyle w:val="20"/>
        <w:numPr>
          <w:ilvl w:val="0"/>
          <w:numId w:val="3"/>
        </w:numPr>
        <w:shd w:val="clear" w:color="auto" w:fill="auto"/>
        <w:tabs>
          <w:tab w:val="left" w:pos="6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</w:rPr>
      </w:pPr>
      <w:r w:rsidRPr="0058715B">
        <w:rPr>
          <w:color w:val="auto"/>
          <w:sz w:val="28"/>
        </w:rPr>
        <w:t xml:space="preserve">Механизм образования, </w:t>
      </w:r>
      <w:r w:rsidR="00ED35E2">
        <w:rPr>
          <w:color w:val="auto"/>
          <w:sz w:val="28"/>
        </w:rPr>
        <w:t>т</w:t>
      </w:r>
      <w:r w:rsidRPr="0058715B">
        <w:rPr>
          <w:color w:val="auto"/>
          <w:sz w:val="28"/>
        </w:rPr>
        <w:t>ехника обнаружения и фиксации</w:t>
      </w:r>
      <w:r w:rsidR="007B189D" w:rsidRPr="0058715B">
        <w:rPr>
          <w:color w:val="auto"/>
          <w:sz w:val="28"/>
        </w:rPr>
        <w:t xml:space="preserve"> </w:t>
      </w:r>
      <w:r w:rsidRPr="0058715B">
        <w:rPr>
          <w:color w:val="auto"/>
          <w:sz w:val="28"/>
        </w:rPr>
        <w:t>следов преступления.</w:t>
      </w:r>
      <w:r w:rsidR="00ED35E2">
        <w:rPr>
          <w:color w:val="auto"/>
          <w:sz w:val="28"/>
        </w:rPr>
        <w:t xml:space="preserve"> </w:t>
      </w:r>
      <w:r w:rsidR="003D3DA5">
        <w:rPr>
          <w:color w:val="auto"/>
          <w:sz w:val="28"/>
        </w:rPr>
        <w:t>-</w:t>
      </w:r>
      <w:r w:rsidRPr="0058715B">
        <w:rPr>
          <w:color w:val="auto"/>
          <w:sz w:val="28"/>
        </w:rPr>
        <w:t xml:space="preserve"> Вестник Мо</w:t>
      </w:r>
      <w:r w:rsidR="00ED35E2">
        <w:rPr>
          <w:color w:val="auto"/>
          <w:sz w:val="28"/>
        </w:rPr>
        <w:t>с</w:t>
      </w:r>
      <w:r w:rsidRPr="0058715B">
        <w:rPr>
          <w:color w:val="auto"/>
          <w:sz w:val="28"/>
        </w:rPr>
        <w:t>к</w:t>
      </w:r>
      <w:r w:rsidR="00005FE5">
        <w:rPr>
          <w:color w:val="auto"/>
          <w:sz w:val="28"/>
        </w:rPr>
        <w:t>.</w:t>
      </w:r>
      <w:r w:rsidRPr="0058715B">
        <w:rPr>
          <w:color w:val="auto"/>
          <w:sz w:val="28"/>
        </w:rPr>
        <w:t xml:space="preserve"> ун-та, серия 11, Право,</w:t>
      </w:r>
      <w:r w:rsidR="00ED35E2">
        <w:rPr>
          <w:color w:val="auto"/>
          <w:sz w:val="28"/>
        </w:rPr>
        <w:t xml:space="preserve"> 1981, №3, 0,5 п.л.</w:t>
      </w:r>
    </w:p>
    <w:sectPr w:rsidR="00440D0C" w:rsidRPr="0058715B" w:rsidSect="005D2D96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134" w:right="850" w:bottom="1134" w:left="868" w:header="454" w:footer="454" w:gutter="8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7E" w:rsidRDefault="0080357E">
      <w:r>
        <w:separator/>
      </w:r>
    </w:p>
  </w:endnote>
  <w:endnote w:type="continuationSeparator" w:id="0">
    <w:p w:rsidR="0080357E" w:rsidRDefault="008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9" w:rsidRDefault="005C15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2E" w:rsidRPr="0057462E" w:rsidRDefault="0057462E">
    <w:pPr>
      <w:rPr>
        <w:rFonts w:ascii="Times New Roman" w:hAnsi="Times New Roman" w:cs="Times New Roman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80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1589" w:rsidRPr="00910A28" w:rsidRDefault="00910A28" w:rsidP="00910A28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10A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0A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0A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C3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10A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7E" w:rsidRDefault="0080357E">
      <w:r>
        <w:separator/>
      </w:r>
    </w:p>
  </w:footnote>
  <w:footnote w:type="continuationSeparator" w:id="0">
    <w:p w:rsidR="0080357E" w:rsidRDefault="0080357E">
      <w:r>
        <w:continuationSeparator/>
      </w:r>
    </w:p>
  </w:footnote>
  <w:footnote w:id="1">
    <w:p w:rsidR="00376016" w:rsidRPr="00D80047" w:rsidRDefault="00376016" w:rsidP="00D80047">
      <w:pPr>
        <w:pStyle w:val="ae"/>
        <w:ind w:firstLine="709"/>
        <w:jc w:val="both"/>
        <w:rPr>
          <w:rFonts w:ascii="Times New Roman" w:hAnsi="Times New Roman"/>
          <w:color w:val="auto"/>
          <w:sz w:val="24"/>
        </w:rPr>
      </w:pPr>
      <w:r w:rsidRPr="00D80047">
        <w:rPr>
          <w:rStyle w:val="af0"/>
          <w:rFonts w:ascii="Times New Roman" w:hAnsi="Times New Roman"/>
          <w:color w:val="auto"/>
          <w:sz w:val="24"/>
        </w:rPr>
        <w:footnoteRef/>
      </w:r>
      <w:r w:rsidRPr="00D80047">
        <w:rPr>
          <w:rFonts w:ascii="Times New Roman" w:hAnsi="Times New Roman"/>
          <w:color w:val="auto"/>
          <w:sz w:val="24"/>
        </w:rPr>
        <w:t xml:space="preserve"> </w:t>
      </w:r>
      <w:r w:rsidR="003E6C33" w:rsidRPr="00D80047">
        <w:rPr>
          <w:rFonts w:ascii="Times New Roman" w:hAnsi="Times New Roman"/>
          <w:color w:val="auto"/>
          <w:sz w:val="24"/>
        </w:rPr>
        <w:t>См.: Материалы XXVI съезда КПСС.</w:t>
      </w:r>
      <w:r w:rsidR="00D80047">
        <w:rPr>
          <w:rFonts w:ascii="Times New Roman" w:hAnsi="Times New Roman"/>
          <w:color w:val="auto"/>
          <w:sz w:val="24"/>
        </w:rPr>
        <w:t xml:space="preserve"> </w:t>
      </w:r>
      <w:r w:rsidR="003E6C33" w:rsidRPr="00D80047">
        <w:rPr>
          <w:rFonts w:ascii="Times New Roman" w:hAnsi="Times New Roman"/>
          <w:color w:val="auto"/>
          <w:sz w:val="24"/>
        </w:rPr>
        <w:t>- М.: Политиздат, 1981, с. 52; Конституция СССР.</w:t>
      </w:r>
      <w:r w:rsidR="00D80047">
        <w:rPr>
          <w:rFonts w:ascii="Times New Roman" w:hAnsi="Times New Roman"/>
          <w:color w:val="auto"/>
          <w:sz w:val="24"/>
        </w:rPr>
        <w:t xml:space="preserve"> </w:t>
      </w:r>
      <w:r w:rsidR="003E6C33" w:rsidRPr="00D80047">
        <w:rPr>
          <w:rFonts w:ascii="Times New Roman" w:hAnsi="Times New Roman"/>
          <w:color w:val="auto"/>
          <w:sz w:val="24"/>
        </w:rPr>
        <w:t>- М.: 1977, с. 5.</w:t>
      </w:r>
    </w:p>
  </w:footnote>
  <w:footnote w:id="2">
    <w:p w:rsidR="003E6C33" w:rsidRPr="00D80047" w:rsidRDefault="003E6C33" w:rsidP="00D80047">
      <w:pPr>
        <w:pStyle w:val="ae"/>
        <w:ind w:firstLine="709"/>
        <w:jc w:val="both"/>
        <w:rPr>
          <w:rFonts w:ascii="Times New Roman" w:hAnsi="Times New Roman"/>
          <w:color w:val="auto"/>
          <w:sz w:val="24"/>
        </w:rPr>
      </w:pPr>
      <w:r w:rsidRPr="00D80047">
        <w:rPr>
          <w:rStyle w:val="af0"/>
          <w:rFonts w:ascii="Times New Roman" w:hAnsi="Times New Roman"/>
          <w:color w:val="auto"/>
          <w:sz w:val="24"/>
        </w:rPr>
        <w:footnoteRef/>
      </w:r>
      <w:r w:rsidRPr="00D80047">
        <w:rPr>
          <w:rFonts w:ascii="Times New Roman" w:hAnsi="Times New Roman"/>
          <w:color w:val="auto"/>
          <w:sz w:val="24"/>
        </w:rPr>
        <w:t xml:space="preserve"> См.: Постановление ЦК КПСС «О дальнейшем улучшении идеологической, политико-воспитательной работы» от 26 апреля 1979 г.</w:t>
      </w:r>
      <w:r w:rsidR="004216AA">
        <w:rPr>
          <w:rFonts w:ascii="Times New Roman" w:hAnsi="Times New Roman"/>
          <w:color w:val="auto"/>
          <w:sz w:val="24"/>
        </w:rPr>
        <w:t xml:space="preserve"> </w:t>
      </w:r>
      <w:r w:rsidRPr="00D80047">
        <w:rPr>
          <w:rFonts w:ascii="Times New Roman" w:hAnsi="Times New Roman"/>
          <w:color w:val="auto"/>
          <w:sz w:val="24"/>
        </w:rPr>
        <w:t>- Правда, 1979, 6 мая; Материалы XXIV съезда КПСС.</w:t>
      </w:r>
      <w:r w:rsidR="004216AA">
        <w:rPr>
          <w:rFonts w:ascii="Times New Roman" w:hAnsi="Times New Roman"/>
          <w:color w:val="auto"/>
          <w:sz w:val="24"/>
        </w:rPr>
        <w:t xml:space="preserve"> </w:t>
      </w:r>
      <w:r w:rsidRPr="00D80047">
        <w:rPr>
          <w:rFonts w:ascii="Times New Roman" w:hAnsi="Times New Roman"/>
          <w:color w:val="auto"/>
          <w:sz w:val="24"/>
        </w:rPr>
        <w:t>- М.: Политиздат, 1971, с. 81.</w:t>
      </w:r>
    </w:p>
  </w:footnote>
  <w:footnote w:id="3">
    <w:p w:rsidR="005E1BA3" w:rsidRPr="00D80047" w:rsidRDefault="005E1BA3" w:rsidP="00D80047">
      <w:pPr>
        <w:pStyle w:val="ae"/>
        <w:ind w:firstLine="709"/>
        <w:jc w:val="both"/>
        <w:rPr>
          <w:rFonts w:ascii="Times New Roman" w:hAnsi="Times New Roman"/>
          <w:color w:val="auto"/>
          <w:sz w:val="24"/>
        </w:rPr>
      </w:pPr>
      <w:r w:rsidRPr="00D80047">
        <w:rPr>
          <w:rStyle w:val="af0"/>
          <w:rFonts w:ascii="Times New Roman" w:hAnsi="Times New Roman"/>
          <w:color w:val="auto"/>
          <w:sz w:val="24"/>
        </w:rPr>
        <w:footnoteRef/>
      </w:r>
      <w:r w:rsidRPr="00D80047">
        <w:rPr>
          <w:rFonts w:ascii="Times New Roman" w:hAnsi="Times New Roman"/>
          <w:color w:val="auto"/>
          <w:sz w:val="24"/>
        </w:rPr>
        <w:t xml:space="preserve"> См.: Материалы XXV съезда КПСС.</w:t>
      </w:r>
      <w:r w:rsidR="004216AA">
        <w:rPr>
          <w:rFonts w:ascii="Times New Roman" w:hAnsi="Times New Roman"/>
          <w:color w:val="auto"/>
          <w:sz w:val="24"/>
        </w:rPr>
        <w:t xml:space="preserve"> </w:t>
      </w:r>
      <w:r w:rsidRPr="00D80047">
        <w:rPr>
          <w:rFonts w:ascii="Times New Roman" w:hAnsi="Times New Roman"/>
          <w:color w:val="auto"/>
          <w:sz w:val="24"/>
        </w:rPr>
        <w:t>- М.: Политиздат, 1976, с. 82.</w:t>
      </w:r>
    </w:p>
  </w:footnote>
  <w:footnote w:id="4">
    <w:p w:rsidR="005E1BA3" w:rsidRPr="00D80047" w:rsidRDefault="005E1BA3" w:rsidP="00D80047">
      <w:pPr>
        <w:pStyle w:val="ae"/>
        <w:ind w:firstLine="709"/>
        <w:jc w:val="both"/>
        <w:rPr>
          <w:rFonts w:ascii="Times New Roman" w:hAnsi="Times New Roman"/>
          <w:color w:val="auto"/>
          <w:sz w:val="24"/>
        </w:rPr>
      </w:pPr>
      <w:r w:rsidRPr="00D80047">
        <w:rPr>
          <w:rStyle w:val="af0"/>
          <w:rFonts w:ascii="Times New Roman" w:hAnsi="Times New Roman"/>
          <w:color w:val="auto"/>
          <w:sz w:val="24"/>
        </w:rPr>
        <w:footnoteRef/>
      </w:r>
      <w:r w:rsidRPr="00D80047">
        <w:rPr>
          <w:rFonts w:ascii="Times New Roman" w:hAnsi="Times New Roman"/>
          <w:color w:val="auto"/>
          <w:sz w:val="24"/>
        </w:rPr>
        <w:t xml:space="preserve"> См.: </w:t>
      </w:r>
      <w:r w:rsidRPr="004216AA">
        <w:rPr>
          <w:rFonts w:ascii="Times New Roman" w:hAnsi="Times New Roman" w:cs="Times New Roman"/>
          <w:bCs/>
          <w:color w:val="auto"/>
          <w:spacing w:val="60"/>
          <w:sz w:val="24"/>
        </w:rPr>
        <w:t>Брежнев</w:t>
      </w:r>
      <w:r w:rsidRPr="00D80047">
        <w:rPr>
          <w:rFonts w:ascii="Times New Roman" w:hAnsi="Times New Roman"/>
          <w:color w:val="auto"/>
          <w:sz w:val="24"/>
        </w:rPr>
        <w:t xml:space="preserve"> Л. И. Отчетный доклад Центрального Комитета КПСС XXVI съезду Коммунистической партии Советского Союза и очередные задачи партии в области внутренней и внешней политики 23 февраля 1981 г</w:t>
      </w:r>
      <w:r w:rsidR="004216AA">
        <w:rPr>
          <w:rFonts w:ascii="Times New Roman" w:hAnsi="Times New Roman"/>
          <w:color w:val="auto"/>
          <w:sz w:val="24"/>
        </w:rPr>
        <w:t xml:space="preserve">. </w:t>
      </w:r>
      <w:r w:rsidRPr="00D80047">
        <w:rPr>
          <w:rFonts w:ascii="Times New Roman" w:hAnsi="Times New Roman"/>
          <w:color w:val="auto"/>
          <w:sz w:val="24"/>
        </w:rPr>
        <w:t xml:space="preserve">- М.: Политиздат, 1981, с. </w:t>
      </w:r>
      <w:r w:rsidRPr="00D80047">
        <w:rPr>
          <w:rFonts w:ascii="Times New Roman" w:hAnsi="Times New Roman"/>
          <w:bCs/>
          <w:iCs/>
          <w:color w:val="auto"/>
          <w:sz w:val="24"/>
        </w:rPr>
        <w:t>88.</w:t>
      </w:r>
    </w:p>
  </w:footnote>
  <w:footnote w:id="5">
    <w:p w:rsidR="00EC28AC" w:rsidRPr="00D80047" w:rsidRDefault="00EC28AC" w:rsidP="00D80047">
      <w:pPr>
        <w:pStyle w:val="ae"/>
        <w:ind w:firstLine="709"/>
        <w:jc w:val="both"/>
        <w:rPr>
          <w:rFonts w:ascii="Times New Roman" w:hAnsi="Times New Roman"/>
          <w:color w:val="auto"/>
          <w:sz w:val="24"/>
        </w:rPr>
      </w:pPr>
      <w:r w:rsidRPr="00D80047">
        <w:rPr>
          <w:rStyle w:val="af0"/>
          <w:rFonts w:ascii="Times New Roman" w:hAnsi="Times New Roman"/>
          <w:color w:val="auto"/>
          <w:sz w:val="24"/>
        </w:rPr>
        <w:footnoteRef/>
      </w:r>
      <w:r w:rsidRPr="00D80047">
        <w:rPr>
          <w:rFonts w:ascii="Times New Roman" w:hAnsi="Times New Roman"/>
          <w:color w:val="auto"/>
          <w:sz w:val="24"/>
        </w:rPr>
        <w:t xml:space="preserve"> Программа КПСС.</w:t>
      </w:r>
      <w:r w:rsidR="004216AA">
        <w:rPr>
          <w:rFonts w:ascii="Times New Roman" w:hAnsi="Times New Roman"/>
          <w:color w:val="auto"/>
          <w:sz w:val="24"/>
        </w:rPr>
        <w:t xml:space="preserve"> </w:t>
      </w:r>
      <w:r w:rsidRPr="00D80047">
        <w:rPr>
          <w:rFonts w:ascii="Times New Roman" w:hAnsi="Times New Roman"/>
          <w:color w:val="auto"/>
          <w:sz w:val="24"/>
        </w:rPr>
        <w:t>-</w:t>
      </w:r>
      <w:r w:rsidR="004216AA">
        <w:rPr>
          <w:rFonts w:ascii="Times New Roman" w:hAnsi="Times New Roman"/>
          <w:color w:val="auto"/>
          <w:sz w:val="24"/>
        </w:rPr>
        <w:t xml:space="preserve"> </w:t>
      </w:r>
      <w:r w:rsidRPr="00D80047">
        <w:rPr>
          <w:rFonts w:ascii="Times New Roman" w:hAnsi="Times New Roman"/>
          <w:color w:val="auto"/>
          <w:sz w:val="24"/>
        </w:rPr>
        <w:t>М.: Политцзд</w:t>
      </w:r>
      <w:r w:rsidR="004216AA">
        <w:rPr>
          <w:rFonts w:ascii="Times New Roman" w:hAnsi="Times New Roman"/>
          <w:color w:val="auto"/>
          <w:sz w:val="24"/>
        </w:rPr>
        <w:t>ат</w:t>
      </w:r>
      <w:r w:rsidRPr="00D80047">
        <w:rPr>
          <w:rFonts w:ascii="Times New Roman" w:hAnsi="Times New Roman"/>
          <w:color w:val="auto"/>
          <w:sz w:val="24"/>
        </w:rPr>
        <w:t>, 1976, с. 106.</w:t>
      </w:r>
    </w:p>
  </w:footnote>
  <w:footnote w:id="6">
    <w:p w:rsidR="00440D0C" w:rsidRPr="00D80047" w:rsidRDefault="00994AE4" w:rsidP="00D80047">
      <w:pPr>
        <w:pStyle w:val="a5"/>
        <w:shd w:val="clear" w:color="auto" w:fill="auto"/>
        <w:tabs>
          <w:tab w:val="left" w:pos="494"/>
        </w:tabs>
        <w:spacing w:line="240" w:lineRule="auto"/>
        <w:ind w:firstLine="709"/>
        <w:rPr>
          <w:rFonts w:ascii="Times New Roman" w:hAnsi="Times New Roman"/>
          <w:b w:val="0"/>
          <w:color w:val="auto"/>
          <w:sz w:val="24"/>
        </w:rPr>
      </w:pPr>
      <w:r w:rsidRPr="00D80047">
        <w:rPr>
          <w:rFonts w:ascii="Times New Roman" w:hAnsi="Times New Roman"/>
          <w:b w:val="0"/>
          <w:color w:val="auto"/>
          <w:sz w:val="24"/>
          <w:vertAlign w:val="superscript"/>
        </w:rPr>
        <w:footnoteRef/>
      </w:r>
      <w:r w:rsidR="00772775" w:rsidRPr="00D80047">
        <w:rPr>
          <w:rFonts w:ascii="Times New Roman" w:hAnsi="Times New Roman"/>
          <w:b w:val="0"/>
          <w:color w:val="auto"/>
          <w:sz w:val="24"/>
        </w:rPr>
        <w:t xml:space="preserve"> </w:t>
      </w:r>
      <w:r w:rsidRPr="00D80047">
        <w:rPr>
          <w:rFonts w:ascii="Times New Roman" w:hAnsi="Times New Roman"/>
          <w:b w:val="0"/>
          <w:color w:val="auto"/>
          <w:sz w:val="24"/>
        </w:rPr>
        <w:t>См.: Постановление ЦК КПСС и Совета Министров СССР № 1061</w:t>
      </w:r>
      <w:r w:rsidR="004216AA">
        <w:rPr>
          <w:rFonts w:ascii="Times New Roman" w:hAnsi="Times New Roman"/>
          <w:b w:val="0"/>
          <w:color w:val="auto"/>
          <w:sz w:val="24"/>
        </w:rPr>
        <w:t xml:space="preserve"> </w:t>
      </w:r>
      <w:r w:rsidRPr="00D80047">
        <w:rPr>
          <w:rFonts w:ascii="Times New Roman" w:hAnsi="Times New Roman"/>
          <w:b w:val="0"/>
          <w:color w:val="auto"/>
          <w:sz w:val="24"/>
        </w:rPr>
        <w:t>от 10 декабря 1965 г. «О мерах по улучшению работы следственного аппарата органов прокуратуры и охраны общественного порядка».</w:t>
      </w:r>
      <w:r w:rsidR="00321F51">
        <w:rPr>
          <w:rFonts w:ascii="Times New Roman" w:hAnsi="Times New Roman"/>
          <w:b w:val="0"/>
          <w:color w:val="auto"/>
          <w:sz w:val="24"/>
        </w:rPr>
        <w:t xml:space="preserve"> </w:t>
      </w:r>
      <w:r w:rsidR="003D3DA5" w:rsidRPr="00D80047">
        <w:rPr>
          <w:rFonts w:ascii="Times New Roman" w:hAnsi="Times New Roman"/>
          <w:b w:val="0"/>
          <w:color w:val="auto"/>
          <w:sz w:val="24"/>
        </w:rPr>
        <w:t>-</w:t>
      </w:r>
      <w:r w:rsidRPr="00D80047">
        <w:rPr>
          <w:rFonts w:ascii="Times New Roman" w:hAnsi="Times New Roman"/>
          <w:b w:val="0"/>
          <w:color w:val="auto"/>
          <w:sz w:val="24"/>
        </w:rPr>
        <w:t xml:space="preserve"> В кн.:</w:t>
      </w:r>
      <w:r w:rsidR="00321F51">
        <w:rPr>
          <w:rFonts w:ascii="Times New Roman" w:hAnsi="Times New Roman"/>
          <w:b w:val="0"/>
          <w:color w:val="auto"/>
          <w:sz w:val="24"/>
        </w:rPr>
        <w:t xml:space="preserve"> </w:t>
      </w:r>
      <w:r w:rsidRPr="00D80047">
        <w:rPr>
          <w:rFonts w:ascii="Times New Roman" w:hAnsi="Times New Roman"/>
          <w:b w:val="0"/>
          <w:color w:val="auto"/>
          <w:sz w:val="24"/>
        </w:rPr>
        <w:t xml:space="preserve">Справочник </w:t>
      </w:r>
      <w:r w:rsidR="00321F51">
        <w:rPr>
          <w:rFonts w:ascii="Times New Roman" w:hAnsi="Times New Roman"/>
          <w:b w:val="0"/>
          <w:color w:val="auto"/>
          <w:sz w:val="24"/>
          <w:lang w:eastAsia="en-US" w:bidi="en-US"/>
        </w:rPr>
        <w:t>по</w:t>
      </w:r>
      <w:r w:rsidRPr="00D80047">
        <w:rPr>
          <w:rFonts w:ascii="Times New Roman" w:hAnsi="Times New Roman"/>
          <w:b w:val="0"/>
          <w:color w:val="auto"/>
          <w:sz w:val="24"/>
          <w:lang w:eastAsia="en-US" w:bidi="en-US"/>
        </w:rPr>
        <w:t xml:space="preserve"> </w:t>
      </w:r>
      <w:r w:rsidRPr="00D80047">
        <w:rPr>
          <w:rFonts w:ascii="Times New Roman" w:hAnsi="Times New Roman"/>
          <w:b w:val="0"/>
          <w:color w:val="auto"/>
          <w:sz w:val="24"/>
        </w:rPr>
        <w:t>законодательству для работников органов прокуратуры,</w:t>
      </w:r>
      <w:r w:rsidR="00321F51">
        <w:rPr>
          <w:rFonts w:ascii="Times New Roman" w:hAnsi="Times New Roman"/>
          <w:b w:val="0"/>
          <w:color w:val="auto"/>
          <w:sz w:val="24"/>
        </w:rPr>
        <w:t xml:space="preserve"> </w:t>
      </w:r>
      <w:r w:rsidRPr="00D80047">
        <w:rPr>
          <w:rFonts w:ascii="Times New Roman" w:hAnsi="Times New Roman"/>
          <w:b w:val="0"/>
          <w:color w:val="auto"/>
          <w:sz w:val="24"/>
        </w:rPr>
        <w:t>суда и МВД, т. I.</w:t>
      </w:r>
      <w:r w:rsidR="00321F51">
        <w:rPr>
          <w:rFonts w:ascii="Times New Roman" w:hAnsi="Times New Roman"/>
          <w:b w:val="0"/>
          <w:color w:val="auto"/>
          <w:sz w:val="24"/>
        </w:rPr>
        <w:t xml:space="preserve"> </w:t>
      </w:r>
      <w:r w:rsidR="003D3DA5" w:rsidRPr="00D80047">
        <w:rPr>
          <w:rFonts w:ascii="Times New Roman" w:hAnsi="Times New Roman"/>
          <w:b w:val="0"/>
          <w:color w:val="auto"/>
          <w:sz w:val="24"/>
        </w:rPr>
        <w:t>-</w:t>
      </w:r>
      <w:r w:rsidRPr="00D80047">
        <w:rPr>
          <w:rFonts w:ascii="Times New Roman" w:hAnsi="Times New Roman"/>
          <w:b w:val="0"/>
          <w:color w:val="auto"/>
          <w:sz w:val="24"/>
        </w:rPr>
        <w:t xml:space="preserve"> М: Юрид. лит., 1971, с. 550.</w:t>
      </w:r>
    </w:p>
  </w:footnote>
  <w:footnote w:id="7">
    <w:p w:rsidR="00440D0C" w:rsidRPr="00D80047" w:rsidRDefault="00994AE4" w:rsidP="00D80047">
      <w:pPr>
        <w:pStyle w:val="a5"/>
        <w:shd w:val="clear" w:color="auto" w:fill="auto"/>
        <w:tabs>
          <w:tab w:val="left" w:pos="560"/>
        </w:tabs>
        <w:spacing w:line="240" w:lineRule="auto"/>
        <w:ind w:firstLine="709"/>
        <w:rPr>
          <w:rFonts w:ascii="Times New Roman" w:hAnsi="Times New Roman"/>
          <w:b w:val="0"/>
          <w:color w:val="auto"/>
          <w:sz w:val="24"/>
        </w:rPr>
      </w:pPr>
      <w:r w:rsidRPr="00D80047">
        <w:rPr>
          <w:rFonts w:ascii="Times New Roman" w:hAnsi="Times New Roman"/>
          <w:b w:val="0"/>
          <w:color w:val="auto"/>
          <w:sz w:val="24"/>
          <w:vertAlign w:val="superscript"/>
        </w:rPr>
        <w:footnoteRef/>
      </w:r>
      <w:r w:rsidR="00772775" w:rsidRPr="00D80047">
        <w:rPr>
          <w:rFonts w:ascii="Times New Roman" w:hAnsi="Times New Roman"/>
          <w:b w:val="0"/>
          <w:color w:val="auto"/>
          <w:sz w:val="24"/>
        </w:rPr>
        <w:t xml:space="preserve"> </w:t>
      </w:r>
      <w:r w:rsidRPr="00D80047">
        <w:rPr>
          <w:rFonts w:ascii="Times New Roman" w:hAnsi="Times New Roman"/>
          <w:b w:val="0"/>
          <w:color w:val="auto"/>
          <w:sz w:val="24"/>
        </w:rPr>
        <w:t>Материалы XXV съезда КПСС, с. 72.</w:t>
      </w:r>
    </w:p>
  </w:footnote>
  <w:footnote w:id="8">
    <w:p w:rsidR="00251F20" w:rsidRPr="00251F20" w:rsidRDefault="00251F20" w:rsidP="00251F2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2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51F20">
        <w:rPr>
          <w:rFonts w:ascii="Times New Roman" w:hAnsi="Times New Roman" w:cs="Times New Roman"/>
          <w:sz w:val="24"/>
          <w:szCs w:val="24"/>
        </w:rPr>
        <w:t xml:space="preserve"> Сравнительное исследование способов возможно только в случаях наличия д</w:t>
      </w:r>
      <w:r w:rsidR="004309FA">
        <w:rPr>
          <w:rFonts w:ascii="Times New Roman" w:hAnsi="Times New Roman" w:cs="Times New Roman"/>
          <w:sz w:val="24"/>
          <w:szCs w:val="24"/>
        </w:rPr>
        <w:t>в</w:t>
      </w:r>
      <w:r w:rsidRPr="00251F20">
        <w:rPr>
          <w:rFonts w:ascii="Times New Roman" w:hAnsi="Times New Roman" w:cs="Times New Roman"/>
          <w:sz w:val="24"/>
          <w:szCs w:val="24"/>
        </w:rPr>
        <w:t>ух и более однородных преступлений</w:t>
      </w:r>
      <w:r w:rsidR="004309F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9" w:rsidRDefault="005C15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8B" w:rsidRDefault="00CA5C8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9" w:rsidRDefault="005C158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89" w:rsidRDefault="005C15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72A1"/>
    <w:multiLevelType w:val="multilevel"/>
    <w:tmpl w:val="FDFEC5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94E20"/>
    <w:multiLevelType w:val="multilevel"/>
    <w:tmpl w:val="59C67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3B72"/>
    <w:multiLevelType w:val="multilevel"/>
    <w:tmpl w:val="8372461E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0C"/>
    <w:rsid w:val="00005FE5"/>
    <w:rsid w:val="000904D6"/>
    <w:rsid w:val="000F3126"/>
    <w:rsid w:val="00171B07"/>
    <w:rsid w:val="00172A7C"/>
    <w:rsid w:val="00181355"/>
    <w:rsid w:val="0024739D"/>
    <w:rsid w:val="00251F20"/>
    <w:rsid w:val="00261AF3"/>
    <w:rsid w:val="00267193"/>
    <w:rsid w:val="002770D3"/>
    <w:rsid w:val="00291A36"/>
    <w:rsid w:val="002944F4"/>
    <w:rsid w:val="002D5E6E"/>
    <w:rsid w:val="00312C1B"/>
    <w:rsid w:val="00321F51"/>
    <w:rsid w:val="00337FE2"/>
    <w:rsid w:val="00375053"/>
    <w:rsid w:val="00376016"/>
    <w:rsid w:val="0039215F"/>
    <w:rsid w:val="003B7F5E"/>
    <w:rsid w:val="003D3DA5"/>
    <w:rsid w:val="003E6C33"/>
    <w:rsid w:val="0040067C"/>
    <w:rsid w:val="00410C3B"/>
    <w:rsid w:val="004216AA"/>
    <w:rsid w:val="004309FA"/>
    <w:rsid w:val="00430A51"/>
    <w:rsid w:val="00440D0C"/>
    <w:rsid w:val="00460E3A"/>
    <w:rsid w:val="0047266B"/>
    <w:rsid w:val="004759F4"/>
    <w:rsid w:val="004E6A67"/>
    <w:rsid w:val="00510700"/>
    <w:rsid w:val="0054370E"/>
    <w:rsid w:val="005639F0"/>
    <w:rsid w:val="0057462E"/>
    <w:rsid w:val="0058715B"/>
    <w:rsid w:val="00595703"/>
    <w:rsid w:val="005A757D"/>
    <w:rsid w:val="005C1589"/>
    <w:rsid w:val="005D2D96"/>
    <w:rsid w:val="005E1BA3"/>
    <w:rsid w:val="0064467C"/>
    <w:rsid w:val="00677F7A"/>
    <w:rsid w:val="006E2630"/>
    <w:rsid w:val="007060FA"/>
    <w:rsid w:val="00772775"/>
    <w:rsid w:val="007B189D"/>
    <w:rsid w:val="007D27DA"/>
    <w:rsid w:val="0080357E"/>
    <w:rsid w:val="0081372B"/>
    <w:rsid w:val="00817782"/>
    <w:rsid w:val="00870E24"/>
    <w:rsid w:val="008B0A5E"/>
    <w:rsid w:val="008E75EF"/>
    <w:rsid w:val="009031E0"/>
    <w:rsid w:val="00906B77"/>
    <w:rsid w:val="00910A28"/>
    <w:rsid w:val="009703E9"/>
    <w:rsid w:val="00994AE4"/>
    <w:rsid w:val="00995BF0"/>
    <w:rsid w:val="00A10EBA"/>
    <w:rsid w:val="00A61CE6"/>
    <w:rsid w:val="00A75CA8"/>
    <w:rsid w:val="00AD1B00"/>
    <w:rsid w:val="00B05F27"/>
    <w:rsid w:val="00B7353D"/>
    <w:rsid w:val="00BC7779"/>
    <w:rsid w:val="00BE68C4"/>
    <w:rsid w:val="00CA04D6"/>
    <w:rsid w:val="00CA50AB"/>
    <w:rsid w:val="00CA5C8B"/>
    <w:rsid w:val="00CC4393"/>
    <w:rsid w:val="00CF1B21"/>
    <w:rsid w:val="00CF654D"/>
    <w:rsid w:val="00D14692"/>
    <w:rsid w:val="00D57F8D"/>
    <w:rsid w:val="00D6794A"/>
    <w:rsid w:val="00D80047"/>
    <w:rsid w:val="00DF329C"/>
    <w:rsid w:val="00E07BBA"/>
    <w:rsid w:val="00E13E4B"/>
    <w:rsid w:val="00EC28AC"/>
    <w:rsid w:val="00ED35E2"/>
    <w:rsid w:val="00EF2A65"/>
    <w:rsid w:val="00F93873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FA4EBB-6BB2-4328-A197-0414B6B2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5pt3pt">
    <w:name w:val="Основной текст (4) + 7;5 pt;Не полужирный;Интервал 3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-1pt">
    <w:name w:val="Основной текст (4) + Не полужирный;Курсив;Интервал -1 pt"/>
    <w:basedOn w:val="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MicrosoftSansSerif8pt">
    <w:name w:val="Основной текст (2) + Microsoft Sans Serif;8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2pt">
    <w:name w:val="Основной текст (2) + 13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jc w:val="both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rFonts w:ascii="Microsoft Sans Serif" w:eastAsia="Microsoft Sans Serif" w:hAnsi="Microsoft Sans Serif" w:cs="Microsoft Sans Serif"/>
      <w:spacing w:val="10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540" w:line="0" w:lineRule="atLeast"/>
      <w:jc w:val="center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840" w:line="0" w:lineRule="atLeast"/>
      <w:outlineLvl w:val="0"/>
    </w:pPr>
    <w:rPr>
      <w:rFonts w:ascii="Times New Roman" w:eastAsia="Times New Roman" w:hAnsi="Times New Roman" w:cs="Times New Roman"/>
      <w:i/>
      <w:iCs/>
      <w:spacing w:val="50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2D5E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E6E"/>
    <w:rPr>
      <w:color w:val="000000"/>
    </w:rPr>
  </w:style>
  <w:style w:type="paragraph" w:styleId="ac">
    <w:name w:val="footer"/>
    <w:basedOn w:val="a"/>
    <w:link w:val="ad"/>
    <w:uiPriority w:val="99"/>
    <w:unhideWhenUsed/>
    <w:rsid w:val="002D5E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E6E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3760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6016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6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6B00-9536-4CDD-B926-A72DD24C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2</cp:revision>
  <dcterms:created xsi:type="dcterms:W3CDTF">2014-12-12T12:57:00Z</dcterms:created>
  <dcterms:modified xsi:type="dcterms:W3CDTF">2014-12-12T12:57:00Z</dcterms:modified>
</cp:coreProperties>
</file>