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AB1" w:rsidRPr="000A2AB1" w:rsidRDefault="00E83768" w:rsidP="000A2AB1">
      <w:pPr>
        <w:pStyle w:val="30"/>
        <w:shd w:val="clear" w:color="auto" w:fill="auto"/>
        <w:spacing w:before="0" w:line="276" w:lineRule="auto"/>
        <w:ind w:firstLine="709"/>
        <w:jc w:val="center"/>
        <w:rPr>
          <w:b/>
          <w:bCs/>
          <w:iCs w:val="0"/>
          <w:color w:val="auto"/>
          <w:sz w:val="28"/>
          <w:szCs w:val="21"/>
        </w:rPr>
      </w:pPr>
      <w:r w:rsidRPr="000A2AB1">
        <w:rPr>
          <w:b/>
          <w:bCs/>
          <w:iCs w:val="0"/>
          <w:color w:val="auto"/>
          <w:sz w:val="28"/>
          <w:szCs w:val="21"/>
        </w:rPr>
        <w:t>Колдин В.Я.</w:t>
      </w:r>
    </w:p>
    <w:p w:rsidR="000A2AB1" w:rsidRDefault="00E83768" w:rsidP="000A2AB1">
      <w:pPr>
        <w:pStyle w:val="30"/>
        <w:shd w:val="clear" w:color="auto" w:fill="auto"/>
        <w:spacing w:before="0" w:line="276" w:lineRule="auto"/>
        <w:ind w:firstLine="709"/>
        <w:jc w:val="center"/>
        <w:rPr>
          <w:b/>
          <w:bCs/>
          <w:i w:val="0"/>
          <w:iCs w:val="0"/>
          <w:color w:val="auto"/>
          <w:sz w:val="28"/>
          <w:szCs w:val="21"/>
        </w:rPr>
      </w:pPr>
      <w:r w:rsidRPr="000A2AB1">
        <w:rPr>
          <w:b/>
          <w:bCs/>
          <w:i w:val="0"/>
          <w:iCs w:val="0"/>
          <w:color w:val="auto"/>
          <w:sz w:val="28"/>
          <w:szCs w:val="21"/>
        </w:rPr>
        <w:t>Верификация правовых решений</w:t>
      </w:r>
    </w:p>
    <w:p w:rsidR="000A2AB1" w:rsidRPr="000A2AB1" w:rsidRDefault="00E83768" w:rsidP="000A2AB1">
      <w:pPr>
        <w:pStyle w:val="30"/>
        <w:shd w:val="clear" w:color="auto" w:fill="auto"/>
        <w:spacing w:before="0" w:line="276" w:lineRule="auto"/>
        <w:ind w:firstLine="709"/>
        <w:jc w:val="center"/>
        <w:rPr>
          <w:bCs/>
          <w:iCs w:val="0"/>
          <w:color w:val="auto"/>
          <w:sz w:val="24"/>
          <w:szCs w:val="21"/>
        </w:rPr>
      </w:pPr>
      <w:r w:rsidRPr="000A2AB1">
        <w:rPr>
          <w:bCs/>
          <w:iCs w:val="0"/>
          <w:color w:val="auto"/>
          <w:sz w:val="24"/>
          <w:szCs w:val="21"/>
        </w:rPr>
        <w:t>// Вестник Московского университета. Серия 11: Право.</w:t>
      </w:r>
    </w:p>
    <w:p w:rsidR="00E83768" w:rsidRPr="000A2AB1" w:rsidRDefault="00E83768" w:rsidP="000A2AB1">
      <w:pPr>
        <w:pStyle w:val="30"/>
        <w:shd w:val="clear" w:color="auto" w:fill="auto"/>
        <w:spacing w:before="0" w:line="276" w:lineRule="auto"/>
        <w:ind w:firstLine="709"/>
        <w:jc w:val="center"/>
        <w:rPr>
          <w:bCs/>
          <w:iCs w:val="0"/>
          <w:color w:val="auto"/>
          <w:sz w:val="24"/>
          <w:szCs w:val="21"/>
        </w:rPr>
      </w:pPr>
      <w:r w:rsidRPr="000A2AB1">
        <w:rPr>
          <w:bCs/>
          <w:iCs w:val="0"/>
          <w:color w:val="auto"/>
          <w:sz w:val="24"/>
          <w:szCs w:val="21"/>
        </w:rPr>
        <w:t xml:space="preserve">М.: Изд-во </w:t>
      </w:r>
      <w:proofErr w:type="spellStart"/>
      <w:r w:rsidRPr="000A2AB1">
        <w:rPr>
          <w:bCs/>
          <w:iCs w:val="0"/>
          <w:color w:val="auto"/>
          <w:sz w:val="24"/>
          <w:szCs w:val="21"/>
        </w:rPr>
        <w:t>Моск</w:t>
      </w:r>
      <w:proofErr w:type="spellEnd"/>
      <w:r w:rsidRPr="000A2AB1">
        <w:rPr>
          <w:bCs/>
          <w:iCs w:val="0"/>
          <w:color w:val="auto"/>
          <w:sz w:val="24"/>
          <w:szCs w:val="21"/>
        </w:rPr>
        <w:t>. ун-та, 2012, № 1</w:t>
      </w:r>
    </w:p>
    <w:p w:rsidR="009F6580" w:rsidRPr="000A2AB1" w:rsidRDefault="00C95C0A" w:rsidP="000A2AB1">
      <w:pPr>
        <w:pStyle w:val="30"/>
        <w:shd w:val="clear" w:color="auto" w:fill="auto"/>
        <w:spacing w:before="240" w:line="276" w:lineRule="auto"/>
        <w:ind w:firstLine="709"/>
        <w:rPr>
          <w:i w:val="0"/>
          <w:color w:val="auto"/>
          <w:sz w:val="22"/>
        </w:rPr>
      </w:pPr>
      <w:r w:rsidRPr="000A2AB1">
        <w:rPr>
          <w:i w:val="0"/>
          <w:color w:val="auto"/>
          <w:sz w:val="22"/>
        </w:rPr>
        <w:t>Принятие правового решения</w:t>
      </w:r>
      <w:r w:rsidRPr="000A2AB1">
        <w:rPr>
          <w:rStyle w:val="31"/>
          <w:i/>
          <w:color w:val="auto"/>
          <w:sz w:val="22"/>
        </w:rPr>
        <w:t xml:space="preserve"> </w:t>
      </w:r>
      <w:r w:rsidR="000A2AB1" w:rsidRPr="000A2AB1">
        <w:rPr>
          <w:rStyle w:val="31"/>
          <w:i/>
          <w:color w:val="auto"/>
          <w:sz w:val="22"/>
        </w:rPr>
        <w:t>-</w:t>
      </w:r>
      <w:r w:rsidRPr="000A2AB1">
        <w:rPr>
          <w:rStyle w:val="31"/>
          <w:i/>
          <w:color w:val="auto"/>
          <w:sz w:val="22"/>
        </w:rPr>
        <w:t xml:space="preserve"> </w:t>
      </w:r>
      <w:r w:rsidRPr="000A2AB1">
        <w:rPr>
          <w:i w:val="0"/>
          <w:color w:val="auto"/>
          <w:sz w:val="22"/>
        </w:rPr>
        <w:t xml:space="preserve">это </w:t>
      </w:r>
      <w:r w:rsidRPr="000A2AB1">
        <w:rPr>
          <w:i w:val="0"/>
          <w:color w:val="auto"/>
          <w:sz w:val="22"/>
        </w:rPr>
        <w:t>самостоятельная стадия в структуре правоприменительной деятельности и наиболее ответственная задача, требующая разработки специальной методологии и самостоятельных правовых технологий, к которым автор относит структуризацию доказывания и процедуру верифика</w:t>
      </w:r>
      <w:r w:rsidRPr="000A2AB1">
        <w:rPr>
          <w:i w:val="0"/>
          <w:color w:val="auto"/>
          <w:sz w:val="22"/>
        </w:rPr>
        <w:t>ции.</w:t>
      </w:r>
    </w:p>
    <w:p w:rsidR="009F6580" w:rsidRPr="000A2AB1" w:rsidRDefault="00C95C0A" w:rsidP="000A2AB1">
      <w:pPr>
        <w:pStyle w:val="22"/>
        <w:shd w:val="clear" w:color="auto" w:fill="auto"/>
        <w:spacing w:before="240" w:after="0" w:line="276" w:lineRule="auto"/>
        <w:ind w:firstLine="709"/>
        <w:rPr>
          <w:i/>
          <w:color w:val="auto"/>
          <w:sz w:val="22"/>
        </w:rPr>
      </w:pPr>
      <w:r w:rsidRPr="000A2AB1">
        <w:rPr>
          <w:rStyle w:val="23"/>
          <w:b/>
          <w:i w:val="0"/>
          <w:color w:val="auto"/>
          <w:sz w:val="22"/>
        </w:rPr>
        <w:t>Ключевые слова:</w:t>
      </w:r>
      <w:r w:rsidRPr="000A2AB1">
        <w:rPr>
          <w:color w:val="auto"/>
          <w:sz w:val="22"/>
        </w:rPr>
        <w:t xml:space="preserve"> верификация; структура процессуального доказывания; задачи, стадии, уровни, циклы процессуального доказывания; фактологическая и правовая матрицы правового решения; </w:t>
      </w:r>
      <w:proofErr w:type="spellStart"/>
      <w:r w:rsidRPr="000A2AB1">
        <w:rPr>
          <w:color w:val="auto"/>
          <w:sz w:val="22"/>
        </w:rPr>
        <w:t>аутентификция</w:t>
      </w:r>
      <w:proofErr w:type="spellEnd"/>
      <w:r w:rsidRPr="000A2AB1">
        <w:rPr>
          <w:color w:val="auto"/>
          <w:sz w:val="22"/>
        </w:rPr>
        <w:t xml:space="preserve"> матриц.</w:t>
      </w:r>
    </w:p>
    <w:p w:rsidR="009F6580" w:rsidRPr="000A2AB1" w:rsidRDefault="00C95C0A" w:rsidP="000A2AB1">
      <w:pPr>
        <w:pStyle w:val="30"/>
        <w:shd w:val="clear" w:color="auto" w:fill="auto"/>
        <w:spacing w:before="240" w:line="276" w:lineRule="auto"/>
        <w:ind w:firstLine="709"/>
        <w:rPr>
          <w:i w:val="0"/>
          <w:color w:val="auto"/>
          <w:sz w:val="22"/>
          <w:lang w:val="en-US"/>
        </w:rPr>
      </w:pPr>
      <w:r w:rsidRPr="000A2AB1">
        <w:rPr>
          <w:i w:val="0"/>
          <w:color w:val="auto"/>
          <w:sz w:val="22"/>
          <w:lang w:val="en-US" w:eastAsia="en-US" w:bidi="en-US"/>
        </w:rPr>
        <w:t>Adoption of legal decision is an independent sta</w:t>
      </w:r>
      <w:r w:rsidRPr="000A2AB1">
        <w:rPr>
          <w:i w:val="0"/>
          <w:color w:val="auto"/>
          <w:sz w:val="22"/>
          <w:lang w:val="en-US" w:eastAsia="en-US" w:bidi="en-US"/>
        </w:rPr>
        <w:t xml:space="preserve">ge and the most important task in the structure of application of law, requiring the development of a special methodology and independent legal </w:t>
      </w:r>
      <w:proofErr w:type="gramStart"/>
      <w:r w:rsidRPr="000A2AB1">
        <w:rPr>
          <w:i w:val="0"/>
          <w:color w:val="auto"/>
          <w:sz w:val="22"/>
          <w:lang w:val="en-US" w:eastAsia="en-US" w:bidi="en-US"/>
        </w:rPr>
        <w:t>technology which</w:t>
      </w:r>
      <w:proofErr w:type="gramEnd"/>
      <w:r w:rsidRPr="000A2AB1">
        <w:rPr>
          <w:i w:val="0"/>
          <w:color w:val="auto"/>
          <w:sz w:val="22"/>
          <w:lang w:val="en-US" w:eastAsia="en-US" w:bidi="en-US"/>
        </w:rPr>
        <w:t xml:space="preserve"> the author includes the structuring of proof and verification procedure.</w:t>
      </w:r>
    </w:p>
    <w:p w:rsidR="009F6580" w:rsidRPr="000A2AB1" w:rsidRDefault="00C95C0A" w:rsidP="000A2AB1">
      <w:pPr>
        <w:pStyle w:val="22"/>
        <w:shd w:val="clear" w:color="auto" w:fill="auto"/>
        <w:spacing w:before="240" w:after="0" w:line="276" w:lineRule="auto"/>
        <w:ind w:firstLine="709"/>
        <w:rPr>
          <w:color w:val="auto"/>
          <w:sz w:val="22"/>
          <w:lang w:val="en-US"/>
        </w:rPr>
      </w:pPr>
      <w:r w:rsidRPr="000A2AB1">
        <w:rPr>
          <w:rStyle w:val="23"/>
          <w:b/>
          <w:i w:val="0"/>
          <w:color w:val="auto"/>
          <w:sz w:val="22"/>
          <w:lang w:val="en-US" w:eastAsia="en-US" w:bidi="en-US"/>
        </w:rPr>
        <w:t>Keywords:</w:t>
      </w:r>
      <w:r w:rsidRPr="000A2AB1">
        <w:rPr>
          <w:i/>
          <w:color w:val="auto"/>
          <w:sz w:val="22"/>
          <w:lang w:val="en-US" w:eastAsia="en-US" w:bidi="en-US"/>
        </w:rPr>
        <w:t xml:space="preserve"> </w:t>
      </w:r>
      <w:r w:rsidRPr="000A2AB1">
        <w:rPr>
          <w:color w:val="auto"/>
          <w:sz w:val="22"/>
          <w:lang w:val="en-US" w:eastAsia="en-US" w:bidi="en-US"/>
        </w:rPr>
        <w:t>verification</w:t>
      </w:r>
      <w:r w:rsidRPr="000A2AB1">
        <w:rPr>
          <w:color w:val="auto"/>
          <w:sz w:val="22"/>
          <w:lang w:val="en-US" w:eastAsia="en-US" w:bidi="en-US"/>
        </w:rPr>
        <w:t>; structure of procedural proof; objectives, stages, levels, cycles of procedural proof; factual and legal matrix of legal decisions; authentication</w:t>
      </w:r>
      <w:r w:rsidR="000A2AB1" w:rsidRPr="000A2AB1">
        <w:rPr>
          <w:color w:val="auto"/>
          <w:sz w:val="22"/>
          <w:lang w:val="en-US" w:eastAsia="en-US" w:bidi="en-US"/>
        </w:rPr>
        <w:t xml:space="preserve"> </w:t>
      </w:r>
      <w:r w:rsidRPr="000A2AB1">
        <w:rPr>
          <w:color w:val="auto"/>
          <w:sz w:val="22"/>
          <w:lang w:val="en-US" w:eastAsia="en-US" w:bidi="en-US"/>
        </w:rPr>
        <w:t>of</w:t>
      </w:r>
      <w:r w:rsidRPr="000A2AB1">
        <w:rPr>
          <w:color w:val="auto"/>
          <w:sz w:val="22"/>
          <w:lang w:val="en-US" w:eastAsia="en-US" w:bidi="en-US"/>
        </w:rPr>
        <w:t xml:space="preserve"> </w:t>
      </w:r>
      <w:r w:rsidRPr="000A2AB1">
        <w:rPr>
          <w:color w:val="auto"/>
          <w:sz w:val="22"/>
          <w:lang w:val="en-US" w:eastAsia="en-US" w:bidi="en-US"/>
        </w:rPr>
        <w:t>matrices</w:t>
      </w:r>
      <w:r w:rsidRPr="000A2AB1">
        <w:rPr>
          <w:color w:val="auto"/>
          <w:sz w:val="22"/>
          <w:lang w:val="en-US" w:eastAsia="en-US" w:bidi="en-US"/>
        </w:rPr>
        <w:t>.</w:t>
      </w:r>
    </w:p>
    <w:p w:rsidR="009F6580" w:rsidRPr="000A2AB1" w:rsidRDefault="00C95C0A" w:rsidP="000A2AB1">
      <w:pPr>
        <w:pStyle w:val="22"/>
        <w:shd w:val="clear" w:color="auto" w:fill="auto"/>
        <w:spacing w:before="24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В структуре правоприменительной деятельности принятие решения как волевой интеллектуальный акт</w:t>
      </w:r>
      <w:r w:rsidRPr="000A2AB1">
        <w:rPr>
          <w:color w:val="auto"/>
          <w:sz w:val="28"/>
        </w:rPr>
        <w:t xml:space="preserve"> является доминантой, определяющей эффективность всей системы данной деятельности, </w:t>
      </w:r>
      <w:proofErr w:type="gramStart"/>
      <w:r w:rsidRPr="000A2AB1">
        <w:rPr>
          <w:color w:val="auto"/>
          <w:sz w:val="28"/>
        </w:rPr>
        <w:t>а следовательно</w:t>
      </w:r>
      <w:proofErr w:type="gramEnd"/>
      <w:r w:rsidRPr="000A2AB1">
        <w:rPr>
          <w:color w:val="auto"/>
          <w:sz w:val="28"/>
        </w:rPr>
        <w:t>, и эффективность всей системы права.</w:t>
      </w:r>
    </w:p>
    <w:p w:rsidR="009F6580" w:rsidRPr="000A2AB1" w:rsidRDefault="00C95C0A" w:rsidP="002D5205">
      <w:pPr>
        <w:spacing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0A2AB1">
        <w:rPr>
          <w:rFonts w:ascii="Times New Roman" w:hAnsi="Times New Roman"/>
          <w:color w:val="auto"/>
          <w:sz w:val="28"/>
        </w:rPr>
        <w:t>В связи с этим весьма парадоксальным представляется почти полное отсутствие научных работ, специаль</w:t>
      </w:r>
      <w:r w:rsidRPr="000A2AB1">
        <w:rPr>
          <w:rFonts w:ascii="Times New Roman" w:hAnsi="Times New Roman"/>
          <w:color w:val="auto"/>
          <w:sz w:val="28"/>
        </w:rPr>
        <w:t>но посвященных данной проблеме. Базовые отрасли правовой науки с позиций своего предмета разрабатывают отдельные аспекты данной проблемы. Так, теория права рассматривает общие формы и принципы реализации права, материальное право исследует идеальную модель</w:t>
      </w:r>
      <w:r w:rsidRPr="000A2AB1">
        <w:rPr>
          <w:rFonts w:ascii="Times New Roman" w:hAnsi="Times New Roman"/>
          <w:color w:val="auto"/>
          <w:sz w:val="28"/>
        </w:rPr>
        <w:t xml:space="preserve"> правоотношения и проблему квалификации, процессуальное право анализирует принципы и нормативную структуру следственных и судебных действий и доказательственных процедур</w:t>
      </w:r>
      <w:r w:rsidR="002D5205">
        <w:rPr>
          <w:rStyle w:val="af0"/>
          <w:rFonts w:ascii="Times New Roman" w:hAnsi="Times New Roman"/>
          <w:color w:val="auto"/>
          <w:sz w:val="28"/>
        </w:rPr>
        <w:footnoteReference w:id="1"/>
      </w:r>
      <w:r w:rsidRPr="000A2AB1">
        <w:rPr>
          <w:rFonts w:ascii="Times New Roman" w:hAnsi="Times New Roman"/>
          <w:color w:val="auto"/>
          <w:sz w:val="28"/>
        </w:rPr>
        <w:t xml:space="preserve">. Эти </w:t>
      </w:r>
      <w:proofErr w:type="gramStart"/>
      <w:r w:rsidRPr="000A2AB1">
        <w:rPr>
          <w:rFonts w:ascii="Times New Roman" w:hAnsi="Times New Roman"/>
          <w:color w:val="auto"/>
          <w:sz w:val="28"/>
        </w:rPr>
        <w:t>разработки</w:t>
      </w:r>
      <w:proofErr w:type="gramEnd"/>
      <w:r w:rsidRPr="000A2AB1">
        <w:rPr>
          <w:rFonts w:ascii="Times New Roman" w:hAnsi="Times New Roman"/>
          <w:color w:val="auto"/>
          <w:sz w:val="28"/>
        </w:rPr>
        <w:t xml:space="preserve"> однако не могут слу</w:t>
      </w:r>
      <w:r w:rsidRPr="000A2AB1">
        <w:rPr>
          <w:rFonts w:ascii="Times New Roman" w:hAnsi="Times New Roman"/>
          <w:color w:val="auto"/>
          <w:sz w:val="28"/>
        </w:rPr>
        <w:t xml:space="preserve">жить достаточной </w:t>
      </w:r>
      <w:r w:rsidRPr="000A2AB1">
        <w:rPr>
          <w:rFonts w:ascii="Times New Roman" w:hAnsi="Times New Roman"/>
          <w:color w:val="auto"/>
          <w:sz w:val="28"/>
        </w:rPr>
        <w:t>теоретико-методологической основой для комплексного решения данной проблемы.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lastRenderedPageBreak/>
        <w:t xml:space="preserve">В системе правоприменительной деятельности на фазе принятия решения синтезируются и комплексно оцениваются </w:t>
      </w:r>
      <w:r w:rsidRPr="000A2AB1">
        <w:rPr>
          <w:rStyle w:val="23"/>
          <w:color w:val="auto"/>
          <w:sz w:val="28"/>
        </w:rPr>
        <w:t xml:space="preserve">все факторы, </w:t>
      </w:r>
      <w:r w:rsidRPr="000A2AB1">
        <w:rPr>
          <w:color w:val="auto"/>
          <w:sz w:val="28"/>
        </w:rPr>
        <w:t>влияющие на законность и обоснованность принимаемого решени</w:t>
      </w:r>
      <w:r w:rsidRPr="000A2AB1">
        <w:rPr>
          <w:color w:val="auto"/>
          <w:sz w:val="28"/>
        </w:rPr>
        <w:t>я.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К числу недостатков теоретико-методологической разработки рассматриваемой проблемы относятся:</w:t>
      </w:r>
    </w:p>
    <w:p w:rsidR="009F6580" w:rsidRPr="000A2AB1" w:rsidRDefault="00C95C0A" w:rsidP="002C23D3">
      <w:pPr>
        <w:pStyle w:val="22"/>
        <w:numPr>
          <w:ilvl w:val="0"/>
          <w:numId w:val="1"/>
        </w:numPr>
        <w:shd w:val="clear" w:color="auto" w:fill="auto"/>
        <w:tabs>
          <w:tab w:val="left" w:pos="639"/>
          <w:tab w:val="left" w:pos="1134"/>
        </w:tabs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Отсутствие теоретико-познавательного обоснования и удостоверения истинности знания, т.е. проблема верификации.</w:t>
      </w:r>
    </w:p>
    <w:p w:rsidR="009F6580" w:rsidRPr="000A2AB1" w:rsidRDefault="00C95C0A" w:rsidP="002C23D3">
      <w:pPr>
        <w:pStyle w:val="22"/>
        <w:numPr>
          <w:ilvl w:val="0"/>
          <w:numId w:val="1"/>
        </w:numPr>
        <w:shd w:val="clear" w:color="auto" w:fill="auto"/>
        <w:tabs>
          <w:tab w:val="left" w:pos="668"/>
          <w:tab w:val="left" w:pos="1134"/>
        </w:tabs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Подмена информационно-содержательного анализа пр</w:t>
      </w:r>
      <w:r w:rsidRPr="000A2AB1">
        <w:rPr>
          <w:color w:val="auto"/>
          <w:sz w:val="28"/>
        </w:rPr>
        <w:t>авоприменительной деятельности формально-процедурным подходом в связи с исключением принципа истины из числа указанных в законе принципов процесса.</w:t>
      </w:r>
    </w:p>
    <w:p w:rsidR="009F6580" w:rsidRPr="000A2AB1" w:rsidRDefault="00C95C0A" w:rsidP="002C23D3">
      <w:pPr>
        <w:pStyle w:val="22"/>
        <w:numPr>
          <w:ilvl w:val="0"/>
          <w:numId w:val="1"/>
        </w:numPr>
        <w:shd w:val="clear" w:color="auto" w:fill="auto"/>
        <w:tabs>
          <w:tab w:val="left" w:pos="658"/>
          <w:tab w:val="left" w:pos="1134"/>
        </w:tabs>
        <w:spacing w:before="0" w:after="0" w:line="276" w:lineRule="auto"/>
        <w:ind w:firstLine="709"/>
        <w:rPr>
          <w:color w:val="auto"/>
          <w:sz w:val="28"/>
        </w:rPr>
      </w:pPr>
      <w:proofErr w:type="spellStart"/>
      <w:r w:rsidRPr="000A2AB1">
        <w:rPr>
          <w:color w:val="auto"/>
          <w:sz w:val="28"/>
        </w:rPr>
        <w:t>Невостребованность</w:t>
      </w:r>
      <w:proofErr w:type="spellEnd"/>
      <w:r w:rsidRPr="000A2AB1">
        <w:rPr>
          <w:color w:val="auto"/>
          <w:sz w:val="28"/>
        </w:rPr>
        <w:t xml:space="preserve"> идей и инструментов системно-деятельностного подхода и анализа.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 xml:space="preserve">Так, в монографической и </w:t>
      </w:r>
      <w:r w:rsidRPr="000A2AB1">
        <w:rPr>
          <w:color w:val="auto"/>
          <w:sz w:val="28"/>
        </w:rPr>
        <w:t>учебной литературе принятие правового решения почти исключительно сводится к процедуре вынесения приговора. Между тем правовые решения как</w:t>
      </w:r>
      <w:r w:rsidR="002C23D3">
        <w:rPr>
          <w:color w:val="auto"/>
          <w:sz w:val="28"/>
        </w:rPr>
        <w:t xml:space="preserve"> </w:t>
      </w:r>
      <w:r w:rsidRPr="000A2AB1">
        <w:rPr>
          <w:color w:val="auto"/>
          <w:sz w:val="28"/>
        </w:rPr>
        <w:t>действия, порождающие юридические факты, принимаются всеми участниками процесса и не только в завершающей стадии вынес</w:t>
      </w:r>
      <w:r w:rsidRPr="000A2AB1">
        <w:rPr>
          <w:color w:val="auto"/>
          <w:sz w:val="28"/>
        </w:rPr>
        <w:t>ения приговора или принятия решения судом, но и на всех других его стадиях. Поэтому проблема принятия правовых решений приобретает более общее методологическое значение.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В связи с изложенным требует разработки и теоретико-методологического обоснования проб</w:t>
      </w:r>
      <w:r w:rsidRPr="000A2AB1">
        <w:rPr>
          <w:color w:val="auto"/>
          <w:sz w:val="28"/>
        </w:rPr>
        <w:t>лема принятия правовых решений как самостоятельная комплексная проблема правоприменительной деятельности.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В настоящей статье будут рассмотрены отдельные наиболее актуальные, по мнению автора, аспекты рассматриваемой проблемы:</w:t>
      </w:r>
    </w:p>
    <w:p w:rsidR="009F6580" w:rsidRPr="000A2AB1" w:rsidRDefault="00C95C0A" w:rsidP="002C23D3">
      <w:pPr>
        <w:pStyle w:val="22"/>
        <w:numPr>
          <w:ilvl w:val="0"/>
          <w:numId w:val="2"/>
        </w:numPr>
        <w:shd w:val="clear" w:color="auto" w:fill="auto"/>
        <w:tabs>
          <w:tab w:val="left" w:pos="654"/>
          <w:tab w:val="left" w:pos="1134"/>
        </w:tabs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Методологические основания вер</w:t>
      </w:r>
      <w:r w:rsidRPr="000A2AB1">
        <w:rPr>
          <w:color w:val="auto"/>
          <w:sz w:val="28"/>
        </w:rPr>
        <w:t>ификации правовых решений.</w:t>
      </w:r>
    </w:p>
    <w:p w:rsidR="009F6580" w:rsidRPr="000A2AB1" w:rsidRDefault="00C95C0A" w:rsidP="002C23D3">
      <w:pPr>
        <w:pStyle w:val="22"/>
        <w:numPr>
          <w:ilvl w:val="0"/>
          <w:numId w:val="2"/>
        </w:numPr>
        <w:shd w:val="clear" w:color="auto" w:fill="auto"/>
        <w:tabs>
          <w:tab w:val="left" w:pos="649"/>
          <w:tab w:val="left" w:pos="1134"/>
        </w:tabs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Структуризация процесса как технология обеспечения надежности правовых решений.</w:t>
      </w:r>
    </w:p>
    <w:p w:rsidR="009F6580" w:rsidRPr="000A2AB1" w:rsidRDefault="00C95C0A" w:rsidP="002C23D3">
      <w:pPr>
        <w:pStyle w:val="22"/>
        <w:numPr>
          <w:ilvl w:val="0"/>
          <w:numId w:val="2"/>
        </w:numPr>
        <w:shd w:val="clear" w:color="auto" w:fill="auto"/>
        <w:tabs>
          <w:tab w:val="left" w:pos="663"/>
          <w:tab w:val="left" w:pos="1134"/>
        </w:tabs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Информационное моделирование и верификация как базовые технологии принятия правового решения.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2C23D3">
        <w:rPr>
          <w:b/>
          <w:color w:val="auto"/>
          <w:sz w:val="28"/>
        </w:rPr>
        <w:t xml:space="preserve">Методологические основания верификации правовых </w:t>
      </w:r>
      <w:r w:rsidRPr="002C23D3">
        <w:rPr>
          <w:b/>
          <w:color w:val="auto"/>
          <w:sz w:val="28"/>
        </w:rPr>
        <w:t>решений.</w:t>
      </w:r>
      <w:r w:rsidRPr="000A2AB1">
        <w:rPr>
          <w:color w:val="auto"/>
          <w:sz w:val="28"/>
        </w:rPr>
        <w:t xml:space="preserve"> </w:t>
      </w:r>
      <w:r w:rsidRPr="000A2AB1">
        <w:rPr>
          <w:color w:val="auto"/>
          <w:sz w:val="28"/>
        </w:rPr>
        <w:t xml:space="preserve">Верификация как </w:t>
      </w:r>
      <w:r w:rsidRPr="000A2AB1">
        <w:rPr>
          <w:color w:val="auto"/>
          <w:sz w:val="28"/>
        </w:rPr>
        <w:t>институт и инструмент познавательной деятельности имеет весьма длительную историю своего развития.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 xml:space="preserve">Верификация </w:t>
      </w:r>
      <w:r w:rsidRPr="000A2AB1">
        <w:rPr>
          <w:color w:val="auto"/>
          <w:sz w:val="28"/>
          <w:lang w:eastAsia="en-US" w:bidi="en-US"/>
        </w:rPr>
        <w:t>(</w:t>
      </w:r>
      <w:r w:rsidRPr="000A2AB1">
        <w:rPr>
          <w:color w:val="auto"/>
          <w:sz w:val="28"/>
          <w:lang w:val="en-US" w:eastAsia="en-US" w:bidi="en-US"/>
        </w:rPr>
        <w:t>verification</w:t>
      </w:r>
      <w:r w:rsidRPr="000A2AB1">
        <w:rPr>
          <w:color w:val="auto"/>
          <w:sz w:val="28"/>
          <w:lang w:eastAsia="en-US" w:bidi="en-US"/>
        </w:rPr>
        <w:t xml:space="preserve"> </w:t>
      </w:r>
      <w:r w:rsidR="000A2AB1" w:rsidRPr="000A2AB1">
        <w:rPr>
          <w:color w:val="auto"/>
          <w:sz w:val="28"/>
        </w:rPr>
        <w:t>-</w:t>
      </w:r>
      <w:r w:rsidRPr="000A2AB1">
        <w:rPr>
          <w:color w:val="auto"/>
          <w:sz w:val="28"/>
        </w:rPr>
        <w:t xml:space="preserve"> доказательство, подтверждение; от лат. </w:t>
      </w:r>
      <w:proofErr w:type="spellStart"/>
      <w:r w:rsidRPr="000A2AB1">
        <w:rPr>
          <w:color w:val="auto"/>
          <w:sz w:val="28"/>
          <w:lang w:val="en-US" w:eastAsia="en-US" w:bidi="en-US"/>
        </w:rPr>
        <w:t>verus</w:t>
      </w:r>
      <w:proofErr w:type="spellEnd"/>
      <w:r w:rsidRPr="000A2AB1">
        <w:rPr>
          <w:color w:val="auto"/>
          <w:sz w:val="28"/>
          <w:lang w:eastAsia="en-US" w:bidi="en-US"/>
        </w:rPr>
        <w:t xml:space="preserve"> </w:t>
      </w:r>
      <w:r w:rsidR="000A2AB1" w:rsidRPr="000A2AB1">
        <w:rPr>
          <w:color w:val="auto"/>
          <w:sz w:val="28"/>
        </w:rPr>
        <w:t>-</w:t>
      </w:r>
      <w:r w:rsidRPr="000A2AB1">
        <w:rPr>
          <w:color w:val="auto"/>
          <w:sz w:val="28"/>
        </w:rPr>
        <w:t xml:space="preserve"> истинный и </w:t>
      </w:r>
      <w:proofErr w:type="spellStart"/>
      <w:r w:rsidRPr="000A2AB1">
        <w:rPr>
          <w:color w:val="auto"/>
          <w:sz w:val="28"/>
          <w:lang w:val="en-US" w:eastAsia="en-US" w:bidi="en-US"/>
        </w:rPr>
        <w:t>facio</w:t>
      </w:r>
      <w:proofErr w:type="spellEnd"/>
      <w:r w:rsidRPr="000A2AB1">
        <w:rPr>
          <w:color w:val="auto"/>
          <w:sz w:val="28"/>
          <w:lang w:eastAsia="en-US" w:bidi="en-US"/>
        </w:rPr>
        <w:t xml:space="preserve"> </w:t>
      </w:r>
      <w:r w:rsidR="000A2AB1" w:rsidRPr="000A2AB1">
        <w:rPr>
          <w:color w:val="auto"/>
          <w:sz w:val="28"/>
        </w:rPr>
        <w:t>-</w:t>
      </w:r>
      <w:r w:rsidRPr="000A2AB1">
        <w:rPr>
          <w:color w:val="auto"/>
          <w:sz w:val="28"/>
        </w:rPr>
        <w:t xml:space="preserve"> делаю) </w:t>
      </w:r>
      <w:r w:rsidR="000A2AB1" w:rsidRPr="000A2AB1">
        <w:rPr>
          <w:color w:val="auto"/>
          <w:sz w:val="28"/>
        </w:rPr>
        <w:t>-</w:t>
      </w:r>
      <w:r w:rsidRPr="000A2AB1">
        <w:rPr>
          <w:color w:val="auto"/>
          <w:sz w:val="28"/>
        </w:rPr>
        <w:t xml:space="preserve"> понятие, употребляемое в логи</w:t>
      </w:r>
      <w:r w:rsidRPr="000A2AB1">
        <w:rPr>
          <w:color w:val="auto"/>
          <w:sz w:val="28"/>
        </w:rPr>
        <w:t>ке и методологии науки для обозначения процесса установления истинности научных утверждений на основе их эмпирической проверки.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Исторические корни верификации восходят к философии позитивизма, с</w:t>
      </w:r>
      <w:r w:rsidRPr="000A2AB1">
        <w:rPr>
          <w:color w:val="auto"/>
          <w:sz w:val="28"/>
        </w:rPr>
        <w:t>водящего любое научное знание к сумме непосредственных «прото</w:t>
      </w:r>
      <w:r w:rsidRPr="000A2AB1">
        <w:rPr>
          <w:color w:val="auto"/>
          <w:sz w:val="28"/>
        </w:rPr>
        <w:t xml:space="preserve">кольных» </w:t>
      </w:r>
      <w:r w:rsidRPr="000A2AB1">
        <w:rPr>
          <w:color w:val="auto"/>
          <w:sz w:val="28"/>
        </w:rPr>
        <w:lastRenderedPageBreak/>
        <w:t>наблюдений</w:t>
      </w:r>
      <w:r w:rsidRPr="000A2AB1">
        <w:rPr>
          <w:color w:val="auto"/>
          <w:sz w:val="28"/>
          <w:vertAlign w:val="superscript"/>
        </w:rPr>
        <w:footnoteReference w:id="2"/>
      </w:r>
      <w:r w:rsidRPr="000A2AB1">
        <w:rPr>
          <w:color w:val="auto"/>
          <w:sz w:val="28"/>
        </w:rPr>
        <w:t>. Последователи современного неопозитивизма рассматривают научное знание как итог сложного синтеза методов непосредственного и опосредствованного, логического познания.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В системе логико-познавательных процедур правоприменения принцип ве</w:t>
      </w:r>
      <w:r w:rsidRPr="000A2AB1">
        <w:rPr>
          <w:color w:val="auto"/>
          <w:sz w:val="28"/>
        </w:rPr>
        <w:t>рифицируемости имеет особо важное значение.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В отличие от общенаучного познания в методологии «большой» науки, связанной с установлением общих закономерностей природы и общества, правоприменение имеет дело с познанием единичных явлений, установлением единич</w:t>
      </w:r>
      <w:r w:rsidRPr="000A2AB1">
        <w:rPr>
          <w:color w:val="auto"/>
          <w:sz w:val="28"/>
        </w:rPr>
        <w:t>ных фактов. Такое познание по природе, технологии и возможностям принципиально отличается от общенаучного познания.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В первую очередь это отличие касается места и значения непосредственного «протокольного» познания и возможностей верификации. Судебные доказ</w:t>
      </w:r>
      <w:r w:rsidRPr="000A2AB1">
        <w:rPr>
          <w:color w:val="auto"/>
          <w:sz w:val="28"/>
        </w:rPr>
        <w:t>ательства как отраженная в протоколах следственных и судебных действий непосредственно воспринятая информация является исходным в познании и конечным в верификации критерием истинности и достоверности оснований принятия правовых решений.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 xml:space="preserve">В науке различают </w:t>
      </w:r>
      <w:r w:rsidRPr="000A2AB1">
        <w:rPr>
          <w:color w:val="auto"/>
          <w:sz w:val="28"/>
        </w:rPr>
        <w:t>непосредственную и косвенную верификацию. В первом случае имеется в виду прямая проверка утверждений данными наблюдений и эксперимента. При этом утверждение признается истинным, если оно может быть сведено к данным опыта, «протоколам» непосредственных набл</w:t>
      </w:r>
      <w:r w:rsidRPr="000A2AB1">
        <w:rPr>
          <w:color w:val="auto"/>
          <w:sz w:val="28"/>
        </w:rPr>
        <w:t xml:space="preserve">юдений. Во втором </w:t>
      </w:r>
      <w:r w:rsidR="000A2AB1" w:rsidRPr="000A2AB1">
        <w:rPr>
          <w:color w:val="auto"/>
          <w:sz w:val="28"/>
        </w:rPr>
        <w:t>-</w:t>
      </w:r>
      <w:r w:rsidRPr="000A2AB1">
        <w:rPr>
          <w:color w:val="auto"/>
          <w:sz w:val="28"/>
        </w:rPr>
        <w:t xml:space="preserve"> проверка истинности осуществляется посредством установления логических отношений между косвенно и прямо верифицируемыми утверждениями.</w:t>
      </w:r>
    </w:p>
    <w:p w:rsidR="009F6580" w:rsidRPr="000A2AB1" w:rsidRDefault="00C95C0A" w:rsidP="000A2AB1">
      <w:pPr>
        <w:pStyle w:val="3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В качестве предмета логико-методологического исследования выступает именно анализ условий и схем вери</w:t>
      </w:r>
      <w:r w:rsidRPr="000A2AB1">
        <w:rPr>
          <w:color w:val="auto"/>
          <w:sz w:val="28"/>
        </w:rPr>
        <w:t>фицируемости</w:t>
      </w:r>
      <w:r w:rsidRPr="000A2AB1">
        <w:rPr>
          <w:rStyle w:val="31"/>
          <w:color w:val="auto"/>
          <w:sz w:val="28"/>
          <w:vertAlign w:val="superscript"/>
        </w:rPr>
        <w:footnoteReference w:id="3"/>
      </w:r>
      <w:r w:rsidRPr="000A2AB1">
        <w:rPr>
          <w:rStyle w:val="31"/>
          <w:color w:val="auto"/>
          <w:sz w:val="28"/>
        </w:rPr>
        <w:t>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Поскольку процесс судебного исследования и доказывания базируется именно на данных непосредственного исследования (следственные и судебные действия и их протоколы), а их конечные выводы по предмету доказывания должны быть «сведены» к этим да</w:t>
      </w:r>
      <w:r w:rsidRPr="000A2AB1">
        <w:rPr>
          <w:color w:val="auto"/>
          <w:sz w:val="28"/>
        </w:rPr>
        <w:t>нным и обоснованы ими, методология, принципы и инструменты верификации, разработанные в методологии науки, должны рассматриваться как общенаучная методологическая основа верификации правовых решений</w:t>
      </w:r>
      <w:r w:rsidRPr="000A2AB1">
        <w:rPr>
          <w:color w:val="auto"/>
          <w:sz w:val="28"/>
          <w:vertAlign w:val="superscript"/>
        </w:rPr>
        <w:footnoteReference w:id="4"/>
      </w:r>
      <w:r w:rsidRPr="000A2AB1">
        <w:rPr>
          <w:color w:val="auto"/>
          <w:sz w:val="28"/>
        </w:rPr>
        <w:t>.</w:t>
      </w:r>
    </w:p>
    <w:p w:rsidR="009F6580" w:rsidRPr="000A2AB1" w:rsidRDefault="00C95C0A" w:rsidP="000A2AB1">
      <w:pPr>
        <w:pStyle w:val="3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lastRenderedPageBreak/>
        <w:t>К числу теоретико-методологических основ верификации пр</w:t>
      </w:r>
      <w:r w:rsidRPr="000A2AB1">
        <w:rPr>
          <w:color w:val="auto"/>
          <w:sz w:val="28"/>
        </w:rPr>
        <w:t>авовых решении относится также теория принятия решений и ее прикладные аспекты.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Механизм принятия решений в своей основе является общим для всех видов целенаправленной профессиональной деятельности. В связи с этим для разработки методологии принятия правов</w:t>
      </w:r>
      <w:r w:rsidRPr="000A2AB1">
        <w:rPr>
          <w:color w:val="auto"/>
          <w:sz w:val="28"/>
        </w:rPr>
        <w:t>ых решений могут быть использованы как общая теория и методология принятия решений, так и апробированные в науке и практике инструменты принятия решений в специальных отраслях науки и смежных областях деятельности, по которым уже имеется обширная литератур</w:t>
      </w:r>
      <w:r w:rsidRPr="000A2AB1">
        <w:rPr>
          <w:color w:val="auto"/>
          <w:sz w:val="28"/>
        </w:rPr>
        <w:t>а.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Особо актуальными представляются разработки по механизмам принятия решений в управленческой, предпринимательской, финансово-хозяйственной деятельности, менеджменте и др., находящихся в сфере правового регулирования.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 xml:space="preserve">В системе общей теории принятия </w:t>
      </w:r>
      <w:r w:rsidRPr="000A2AB1">
        <w:rPr>
          <w:color w:val="auto"/>
          <w:sz w:val="28"/>
        </w:rPr>
        <w:t>решений весьма актуальными для юриста являются: об</w:t>
      </w:r>
      <w:r w:rsidR="001F2E63">
        <w:rPr>
          <w:color w:val="auto"/>
          <w:sz w:val="28"/>
        </w:rPr>
        <w:t>щ</w:t>
      </w:r>
      <w:r w:rsidRPr="000A2AB1">
        <w:rPr>
          <w:color w:val="auto"/>
          <w:sz w:val="28"/>
        </w:rPr>
        <w:t>ая методология и схема процесса выработки решений; формальные методы и процедуры измерения предпочтений субъекта принятия решения для построения функций выбора наилучших альтернатив; технологии оценки эффе</w:t>
      </w:r>
      <w:r w:rsidRPr="000A2AB1">
        <w:rPr>
          <w:color w:val="auto"/>
          <w:sz w:val="28"/>
        </w:rPr>
        <w:t xml:space="preserve">ктивности и предпочтительности альтернатив по выбранным критериям в сложных ситуациях; основные положения теории управления (законы, принципы, методы) в практической работе по управлению техническими системами; современные научные методы анализа проблем и </w:t>
      </w:r>
      <w:r w:rsidRPr="000A2AB1">
        <w:rPr>
          <w:color w:val="auto"/>
          <w:sz w:val="28"/>
        </w:rPr>
        <w:t>задач, возникающих в ходе управлении; современные методы математической теории принятия решений для решения типовых задач их обоснования.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В числе прикладных отраслей и технологий, связанных с теорией принятия решений, особое значение для верификации правов</w:t>
      </w:r>
      <w:r w:rsidRPr="000A2AB1">
        <w:rPr>
          <w:color w:val="auto"/>
          <w:sz w:val="28"/>
        </w:rPr>
        <w:t>ых решений имеют разработки, связанные с механизмами принятия решений в ситуациях, существенно различающихся по объему информации в основаниях принятия решений.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Правовые решения, принимаемые в условиях неопределенности (ОРД, дознание, начальные стадии пред</w:t>
      </w:r>
      <w:r w:rsidRPr="000A2AB1">
        <w:rPr>
          <w:color w:val="auto"/>
          <w:sz w:val="28"/>
        </w:rPr>
        <w:t>варительного расследования) и правовые решения при установлении всех предусмотренных законом фактических обстоятельств имеют различную логическую структуру и требуют различных познавательных процедур и технологий</w:t>
      </w:r>
      <w:r w:rsidRPr="000A2AB1">
        <w:rPr>
          <w:color w:val="auto"/>
          <w:sz w:val="28"/>
          <w:vertAlign w:val="superscript"/>
        </w:rPr>
        <w:footnoteReference w:id="5"/>
      </w:r>
      <w:r w:rsidRPr="000A2AB1">
        <w:rPr>
          <w:color w:val="auto"/>
          <w:sz w:val="28"/>
        </w:rPr>
        <w:t>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lastRenderedPageBreak/>
        <w:t>Теория принятия решений раздельно рассмат</w:t>
      </w:r>
      <w:r w:rsidRPr="000A2AB1">
        <w:rPr>
          <w:color w:val="auto"/>
          <w:sz w:val="28"/>
        </w:rPr>
        <w:t>ривает инструменты принятия решений в условиях информационной определенности и неопределенности, что соответствует различным стратегиям расследования и верификации принимаемых решений.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Структуризация процесса принятия решений как технология обеспечения его</w:t>
      </w:r>
      <w:r w:rsidRPr="000A2AB1">
        <w:rPr>
          <w:color w:val="auto"/>
          <w:sz w:val="28"/>
        </w:rPr>
        <w:t xml:space="preserve"> надежности. Оценивая процесс принятия решений как динамическую информационную систему с позиций ее эффективности, следует в первую очередь учитывать критерий ее надежности.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 xml:space="preserve">Совершенно очевидно, что эффективность правовых решений в судебном процессе прямо </w:t>
      </w:r>
      <w:r w:rsidRPr="000A2AB1">
        <w:rPr>
          <w:color w:val="auto"/>
          <w:sz w:val="28"/>
        </w:rPr>
        <w:t>и непосредственно связана с надежностью той информации, на основе которой такие решения принимаются и надежностью самой информационной системы, обеспечивающей получение такой информации.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В системе правоприменительной деятельности наряду с логико</w:t>
      </w:r>
      <w:r w:rsidR="001F2E63">
        <w:rPr>
          <w:color w:val="auto"/>
          <w:sz w:val="28"/>
        </w:rPr>
        <w:t>-</w:t>
      </w:r>
      <w:r w:rsidRPr="000A2AB1">
        <w:rPr>
          <w:color w:val="auto"/>
          <w:sz w:val="28"/>
        </w:rPr>
        <w:t>информацион</w:t>
      </w:r>
      <w:r w:rsidRPr="000A2AB1">
        <w:rPr>
          <w:color w:val="auto"/>
          <w:sz w:val="28"/>
        </w:rPr>
        <w:t>ным обоснованием принятие решений может рассматриваться как в аспекте правового, так и технического регулирования.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 xml:space="preserve">В первом случае надежность выступает как общий принцип использования информации в процессе доказывания, во втором </w:t>
      </w:r>
      <w:r w:rsidR="000A2AB1" w:rsidRPr="000A2AB1">
        <w:rPr>
          <w:color w:val="auto"/>
          <w:sz w:val="28"/>
        </w:rPr>
        <w:t>-</w:t>
      </w:r>
      <w:r w:rsidRPr="000A2AB1">
        <w:rPr>
          <w:color w:val="auto"/>
          <w:sz w:val="28"/>
        </w:rPr>
        <w:t xml:space="preserve"> как основной технологичес</w:t>
      </w:r>
      <w:r w:rsidRPr="000A2AB1">
        <w:rPr>
          <w:color w:val="auto"/>
          <w:sz w:val="28"/>
        </w:rPr>
        <w:t xml:space="preserve">кий параметр информационной системы в целом и </w:t>
      </w:r>
      <w:proofErr w:type="gramStart"/>
      <w:r w:rsidRPr="000A2AB1">
        <w:rPr>
          <w:color w:val="auto"/>
          <w:sz w:val="28"/>
        </w:rPr>
        <w:t>всех составляющих ее подсистем</w:t>
      </w:r>
      <w:proofErr w:type="gramEnd"/>
      <w:r w:rsidRPr="000A2AB1">
        <w:rPr>
          <w:color w:val="auto"/>
          <w:sz w:val="28"/>
        </w:rPr>
        <w:t xml:space="preserve"> и элементов.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Технологический критерий надежности информационной системы определяется так: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«Свойство объекта сохранять во времени в установленных пределах значения всех параметров,</w:t>
      </w:r>
      <w:r w:rsidRPr="000A2AB1">
        <w:rPr>
          <w:color w:val="auto"/>
          <w:sz w:val="28"/>
        </w:rPr>
        <w:t xml:space="preserve"> характеризующих способность выполнять требуемые функции в заданных режимах и условиях применения, технического обслуживания, хранения и транспортирования.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Надежность является комплексным свойством, которое в зависимости от назначения объекта и условий его</w:t>
      </w:r>
      <w:r w:rsidRPr="000A2AB1">
        <w:rPr>
          <w:color w:val="auto"/>
          <w:sz w:val="28"/>
        </w:rPr>
        <w:t xml:space="preserve"> применения может включать безотказность, долговечность, ремонтопригодность и сохраняемость или определенные сочетания этих свойств»</w:t>
      </w:r>
      <w:r w:rsidR="001F2E63">
        <w:rPr>
          <w:rStyle w:val="af0"/>
          <w:color w:val="auto"/>
          <w:sz w:val="28"/>
        </w:rPr>
        <w:footnoteReference w:id="6"/>
      </w:r>
      <w:r w:rsidRPr="000A2AB1">
        <w:rPr>
          <w:color w:val="auto"/>
          <w:sz w:val="28"/>
        </w:rPr>
        <w:t>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 xml:space="preserve">Использование технологических критериев надежности позволяет использовать в правоприменении не только качественные, но и </w:t>
      </w:r>
      <w:r w:rsidRPr="000A2AB1">
        <w:rPr>
          <w:color w:val="auto"/>
          <w:sz w:val="28"/>
        </w:rPr>
        <w:t>количественные методы оценки надежности информации</w:t>
      </w:r>
      <w:r w:rsidRPr="000A2AB1">
        <w:rPr>
          <w:color w:val="auto"/>
          <w:sz w:val="28"/>
          <w:vertAlign w:val="superscript"/>
        </w:rPr>
        <w:footnoteReference w:id="7"/>
      </w:r>
      <w:r w:rsidRPr="000A2AB1">
        <w:rPr>
          <w:color w:val="auto"/>
          <w:sz w:val="28"/>
        </w:rPr>
        <w:t>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lastRenderedPageBreak/>
        <w:t>Доказательственное право прямо предусматривает ряд принципов и конкретных правовых норм, регулирующих и обеспечивающих надежность информации, используемой в процессе.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 xml:space="preserve">Все принципы судебного процесса в </w:t>
      </w:r>
      <w:r w:rsidRPr="000A2AB1">
        <w:rPr>
          <w:color w:val="auto"/>
          <w:sz w:val="28"/>
        </w:rPr>
        <w:t>той или иной степени направлены на обеспечение надежности оснований судебных решений.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 xml:space="preserve">Особо важными среди них являются принципы законности, обоснованности, состязательности, непосредственности и презумпция невиновности. Каждому из этих принципов посвящены </w:t>
      </w:r>
      <w:r w:rsidRPr="000A2AB1">
        <w:rPr>
          <w:color w:val="auto"/>
          <w:sz w:val="28"/>
        </w:rPr>
        <w:t>многочисленные труды российских и зарубежных юристов.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В числе правовых норм, прямо направленных на обеспечение надежности информации, следует указать нормы тех разделов процессуальных кодексов, которые регламентируют правовой режим доказательств, доказыван</w:t>
      </w:r>
      <w:r w:rsidRPr="000A2AB1">
        <w:rPr>
          <w:color w:val="auto"/>
          <w:sz w:val="28"/>
        </w:rPr>
        <w:t>ия, а также процедур предварительного расследования и судебного производства (разделы 3 (ст. 73-90), 8 (ст. 150</w:t>
      </w:r>
      <w:r w:rsidR="000A2AB1" w:rsidRPr="000A2AB1">
        <w:rPr>
          <w:color w:val="auto"/>
          <w:sz w:val="28"/>
        </w:rPr>
        <w:t>-</w:t>
      </w:r>
      <w:r w:rsidRPr="000A2AB1">
        <w:rPr>
          <w:color w:val="auto"/>
          <w:sz w:val="28"/>
        </w:rPr>
        <w:t>226) и раздела 9 (ст. 227-313) УПК РФ; гл. 6 (ст. 55-87), раздел 2 (ст. 121-244) ГПК РФ, а также соответствующие разделы арбитражного, админист</w:t>
      </w:r>
      <w:r w:rsidRPr="000A2AB1">
        <w:rPr>
          <w:color w:val="auto"/>
          <w:sz w:val="28"/>
        </w:rPr>
        <w:t>ративного и таможенного процессуальных кодексов).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Можно утверждать, что процессуальный закон, регламентирующий процедуру расследования и доказывания в любом судебном производстве и имеющий своей главной целью обеспечение законности и обоснованности судебно</w:t>
      </w:r>
      <w:r w:rsidRPr="000A2AB1">
        <w:rPr>
          <w:color w:val="auto"/>
          <w:sz w:val="28"/>
        </w:rPr>
        <w:t>го решения, представляет собой правовую систему обеспечения надежности правовой информации как интегрального показателя возможности ее использования при принятии судебного решения.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Обеспечение надежности доказательственной информации и принимаемых на ее ос</w:t>
      </w:r>
      <w:r w:rsidRPr="000A2AB1">
        <w:rPr>
          <w:color w:val="auto"/>
          <w:sz w:val="28"/>
        </w:rPr>
        <w:t>нове правовых решений осуществляется на методологическом, правовом и технологическом уровнях.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Особую актуальность в обеспечении надежности доказательственной информации имеет совершенствование понятийного аппарата доказательственного права в связи с внедре</w:t>
      </w:r>
      <w:r w:rsidRPr="000A2AB1">
        <w:rPr>
          <w:color w:val="auto"/>
          <w:sz w:val="28"/>
        </w:rPr>
        <w:t>нием в практику правоприменения информационных технологий, созданием баз и банков данных, функционирование которых возможно только на основе строгой однозначности терминов, используемых в соответствующей системе. Доказывание как система правоприменения в у</w:t>
      </w:r>
      <w:r w:rsidRPr="000A2AB1">
        <w:rPr>
          <w:color w:val="auto"/>
          <w:sz w:val="28"/>
        </w:rPr>
        <w:t>словиях состязательного процесса предъявляет особо строгие требования к чистоте и однозначности используемых базовых понятий и терминов.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Судебная практика показывает, что любые нарушения этих требований превращают судебное разбирательство в спор о словах и</w:t>
      </w:r>
      <w:r w:rsidRPr="000A2AB1">
        <w:rPr>
          <w:color w:val="auto"/>
          <w:sz w:val="28"/>
        </w:rPr>
        <w:t xml:space="preserve"> нередко ведут к судебным ошибкам. Особое значение эти требования приобретают при осуществлении сложной многосубъектной и многоуровневой деятельности, к которой относится доказательственная деятельность в судебном процессе.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lastRenderedPageBreak/>
        <w:t>Информационное обеспечение доказ</w:t>
      </w:r>
      <w:r w:rsidRPr="000A2AB1">
        <w:rPr>
          <w:color w:val="auto"/>
          <w:sz w:val="28"/>
        </w:rPr>
        <w:t>ывания на стадиях судебного процесса предполагает анализ динамической структуры процессуального доказывания с выделением его уровней и стадий.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В целях повышения надежности системы информационного обеспечения доказательственной деятельности и выполнения общ</w:t>
      </w:r>
      <w:r w:rsidRPr="000A2AB1">
        <w:rPr>
          <w:color w:val="auto"/>
          <w:sz w:val="28"/>
        </w:rPr>
        <w:t>енаучных принципов системно-деятельностного подхода автором предлагается структурировать процесс информационного обеспечения на основе определения его промежуточных и конечной задач.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 xml:space="preserve">Базовыми уровнями процессуального доказывания являются уровни </w:t>
      </w:r>
      <w:r w:rsidRPr="000A2AB1">
        <w:rPr>
          <w:color w:val="auto"/>
          <w:sz w:val="28"/>
        </w:rPr>
        <w:t>непосредственного и опосредствованного исследования. На уровне непосредственного предметно-чувственного исследования осуществляется формирование систем исходных фактических данных (доказательств).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На уровне опосредствованного логического исследования форми</w:t>
      </w:r>
      <w:r w:rsidRPr="000A2AB1">
        <w:rPr>
          <w:color w:val="auto"/>
          <w:sz w:val="28"/>
        </w:rPr>
        <w:t>руется системы доказательственных и искомых фактов, служащих основанием принятия процессуальных решений.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 xml:space="preserve">Особое место занимает </w:t>
      </w:r>
      <w:proofErr w:type="spellStart"/>
      <w:r w:rsidRPr="000A2AB1">
        <w:rPr>
          <w:color w:val="auto"/>
          <w:sz w:val="28"/>
        </w:rPr>
        <w:t>преддоказательственный</w:t>
      </w:r>
      <w:proofErr w:type="spellEnd"/>
      <w:r w:rsidRPr="000A2AB1">
        <w:rPr>
          <w:color w:val="auto"/>
          <w:sz w:val="28"/>
        </w:rPr>
        <w:t xml:space="preserve"> уровень и уровень принятия процессуальных решений. На </w:t>
      </w:r>
      <w:proofErr w:type="spellStart"/>
      <w:r w:rsidRPr="000A2AB1">
        <w:rPr>
          <w:color w:val="auto"/>
          <w:sz w:val="28"/>
        </w:rPr>
        <w:t>преддоказательственном</w:t>
      </w:r>
      <w:proofErr w:type="spellEnd"/>
      <w:r w:rsidRPr="000A2AB1">
        <w:rPr>
          <w:color w:val="auto"/>
          <w:sz w:val="28"/>
        </w:rPr>
        <w:t xml:space="preserve"> уровне формируется значительн</w:t>
      </w:r>
      <w:r w:rsidRPr="000A2AB1">
        <w:rPr>
          <w:color w:val="auto"/>
          <w:sz w:val="28"/>
        </w:rPr>
        <w:t>ый потенциал доказательственной информации, инициирующий и обеспечивающий процесс доказывания. Уровень принятия процессуальных решений как фаза правоприменительной деятельности является одновременно итоговым уровнем процессуальных процедур доказывания.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Ста</w:t>
      </w:r>
      <w:r w:rsidRPr="000A2AB1">
        <w:rPr>
          <w:color w:val="auto"/>
          <w:sz w:val="28"/>
        </w:rPr>
        <w:t xml:space="preserve">дии процессуального доказывания предлагается различать в зависимости от характера процессуальных и логических задач, разрешаемых на том или ином этапе доказывания: задаче обнаружения исходных фактических </w:t>
      </w:r>
      <w:proofErr w:type="gramStart"/>
      <w:r w:rsidRPr="000A2AB1">
        <w:rPr>
          <w:color w:val="auto"/>
          <w:sz w:val="28"/>
        </w:rPr>
        <w:t>данных</w:t>
      </w:r>
      <w:proofErr w:type="gramEnd"/>
      <w:r w:rsidRPr="000A2AB1">
        <w:rPr>
          <w:color w:val="auto"/>
          <w:sz w:val="28"/>
        </w:rPr>
        <w:t xml:space="preserve"> соответствует стадия собирания доказательств;</w:t>
      </w:r>
      <w:r w:rsidRPr="000A2AB1">
        <w:rPr>
          <w:color w:val="auto"/>
          <w:sz w:val="28"/>
        </w:rPr>
        <w:t xml:space="preserve"> задаче установления доказательственных и искомых фактов </w:t>
      </w:r>
      <w:r w:rsidR="000A2AB1" w:rsidRPr="000A2AB1">
        <w:rPr>
          <w:color w:val="auto"/>
          <w:sz w:val="28"/>
        </w:rPr>
        <w:t>-</w:t>
      </w:r>
      <w:r w:rsidRPr="000A2AB1">
        <w:rPr>
          <w:color w:val="auto"/>
          <w:sz w:val="28"/>
        </w:rPr>
        <w:t xml:space="preserve"> стадия проверки доказательств; задаче обоснования итоговых процессуальных решений </w:t>
      </w:r>
      <w:r w:rsidR="000A2AB1" w:rsidRPr="000A2AB1">
        <w:rPr>
          <w:color w:val="auto"/>
          <w:sz w:val="28"/>
        </w:rPr>
        <w:t>-</w:t>
      </w:r>
      <w:r w:rsidRPr="000A2AB1">
        <w:rPr>
          <w:color w:val="auto"/>
          <w:sz w:val="28"/>
        </w:rPr>
        <w:t xml:space="preserve"> стадия оценки доказательств.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Стадии доказывания осуществляются в рамках уголовного процесса, но не сливаются с ег</w:t>
      </w:r>
      <w:r w:rsidRPr="000A2AB1">
        <w:rPr>
          <w:color w:val="auto"/>
          <w:sz w:val="28"/>
        </w:rPr>
        <w:t xml:space="preserve">о стадиями. Процесс доказывания, осуществляемый субъектом доказывания на протяжении всех промежуточных стадий уголовного процесса и обосновывающий его итоговые решения по делу, представляет </w:t>
      </w:r>
      <w:r w:rsidRPr="00ED1F48">
        <w:rPr>
          <w:rStyle w:val="24"/>
          <w:b/>
          <w:color w:val="auto"/>
          <w:sz w:val="28"/>
        </w:rPr>
        <w:t>цикл информационного обеспечения процессуального доказывания</w:t>
      </w:r>
      <w:r w:rsidRPr="000A2AB1">
        <w:rPr>
          <w:rStyle w:val="24"/>
          <w:color w:val="auto"/>
          <w:sz w:val="28"/>
        </w:rPr>
        <w:t>.</w:t>
      </w:r>
      <w:r w:rsidRPr="000A2AB1">
        <w:rPr>
          <w:rStyle w:val="25"/>
          <w:color w:val="auto"/>
          <w:sz w:val="28"/>
        </w:rPr>
        <w:t xml:space="preserve"> </w:t>
      </w:r>
      <w:r w:rsidRPr="000A2AB1">
        <w:rPr>
          <w:color w:val="auto"/>
          <w:sz w:val="28"/>
        </w:rPr>
        <w:t xml:space="preserve">Это </w:t>
      </w:r>
      <w:r w:rsidRPr="000A2AB1">
        <w:rPr>
          <w:color w:val="auto"/>
          <w:sz w:val="28"/>
        </w:rPr>
        <w:t>понятие автор также предлагает ввести в научный оборот.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Цикл информационного обеспечения процессуального доказывания осуществляется в рамках процессуальных отношений, объединяемых деятельностью одного субъекта доказывания. В нем реализуются все уровни и ст</w:t>
      </w:r>
      <w:r w:rsidRPr="000A2AB1">
        <w:rPr>
          <w:color w:val="auto"/>
          <w:sz w:val="28"/>
        </w:rPr>
        <w:t>адии информационного обеспечения процессуального доказывания.</w:t>
      </w:r>
    </w:p>
    <w:p w:rsidR="009F6580" w:rsidRPr="000A2AB1" w:rsidRDefault="00C95C0A" w:rsidP="000A2AB1">
      <w:pPr>
        <w:pStyle w:val="40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ED1F48">
        <w:rPr>
          <w:rStyle w:val="41"/>
          <w:b/>
          <w:color w:val="auto"/>
          <w:sz w:val="28"/>
        </w:rPr>
        <w:lastRenderedPageBreak/>
        <w:t>Информационное моделирование и верификация процесса принятия правового решения.</w:t>
      </w:r>
      <w:r w:rsidRPr="000A2AB1">
        <w:rPr>
          <w:rStyle w:val="41"/>
          <w:color w:val="auto"/>
          <w:sz w:val="28"/>
        </w:rPr>
        <w:t xml:space="preserve"> </w:t>
      </w:r>
      <w:r w:rsidRPr="000A2AB1">
        <w:rPr>
          <w:color w:val="auto"/>
          <w:sz w:val="28"/>
        </w:rPr>
        <w:t>Структура правового решения и информационное моделирование правоприменительной деятельности.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 xml:space="preserve">В теории права под </w:t>
      </w:r>
      <w:proofErr w:type="spellStart"/>
      <w:r w:rsidRPr="000A2AB1">
        <w:rPr>
          <w:color w:val="auto"/>
          <w:sz w:val="28"/>
        </w:rPr>
        <w:t>пр</w:t>
      </w:r>
      <w:r w:rsidRPr="000A2AB1">
        <w:rPr>
          <w:color w:val="auto"/>
          <w:sz w:val="28"/>
        </w:rPr>
        <w:t>авоприменением</w:t>
      </w:r>
      <w:proofErr w:type="spellEnd"/>
      <w:r w:rsidRPr="000A2AB1">
        <w:rPr>
          <w:color w:val="auto"/>
          <w:sz w:val="28"/>
        </w:rPr>
        <w:t xml:space="preserve"> принято понимать «властно-организующую деятельность компетентных органов и лиц, обеспечивающих в конкретных жизненных случаях претворение юридических норм в жизнь. Оно имеет три основные стадии:</w:t>
      </w:r>
    </w:p>
    <w:p w:rsidR="009F6580" w:rsidRPr="000A2AB1" w:rsidRDefault="00C95C0A" w:rsidP="000E2C46">
      <w:pPr>
        <w:pStyle w:val="22"/>
        <w:numPr>
          <w:ilvl w:val="0"/>
          <w:numId w:val="3"/>
        </w:numPr>
        <w:shd w:val="clear" w:color="auto" w:fill="auto"/>
        <w:tabs>
          <w:tab w:val="left" w:pos="682"/>
          <w:tab w:val="left" w:pos="1134"/>
        </w:tabs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установление фактических обстоятельств (фактич</w:t>
      </w:r>
      <w:r w:rsidRPr="000A2AB1">
        <w:rPr>
          <w:color w:val="auto"/>
          <w:sz w:val="28"/>
        </w:rPr>
        <w:t>еские основы дела);</w:t>
      </w:r>
    </w:p>
    <w:p w:rsidR="009F6580" w:rsidRPr="000A2AB1" w:rsidRDefault="00C95C0A" w:rsidP="000E2C46">
      <w:pPr>
        <w:pStyle w:val="22"/>
        <w:numPr>
          <w:ilvl w:val="0"/>
          <w:numId w:val="3"/>
        </w:numPr>
        <w:shd w:val="clear" w:color="auto" w:fill="auto"/>
        <w:tabs>
          <w:tab w:val="left" w:pos="682"/>
          <w:tab w:val="left" w:pos="1134"/>
        </w:tabs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выбор и анализ норм права (установление юридической основы дела);</w:t>
      </w:r>
    </w:p>
    <w:p w:rsidR="009F6580" w:rsidRPr="000A2AB1" w:rsidRDefault="00C95C0A" w:rsidP="000E2C46">
      <w:pPr>
        <w:pStyle w:val="22"/>
        <w:numPr>
          <w:ilvl w:val="0"/>
          <w:numId w:val="3"/>
        </w:numPr>
        <w:shd w:val="clear" w:color="auto" w:fill="auto"/>
        <w:tabs>
          <w:tab w:val="left" w:pos="692"/>
          <w:tab w:val="left" w:pos="1134"/>
        </w:tabs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решение дела и документальное оформление принятого решения. Его содержание составляют правоприменительные действия и решения, выражаемые в правоприменительных актах»</w:t>
      </w:r>
      <w:r w:rsidR="000E2C46">
        <w:rPr>
          <w:rStyle w:val="af0"/>
          <w:color w:val="auto"/>
          <w:sz w:val="28"/>
        </w:rPr>
        <w:footnoteReference w:id="8"/>
      </w:r>
      <w:r w:rsidRPr="000A2AB1">
        <w:rPr>
          <w:color w:val="auto"/>
          <w:sz w:val="28"/>
        </w:rPr>
        <w:t>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 xml:space="preserve">В </w:t>
      </w:r>
      <w:r w:rsidRPr="000A2AB1">
        <w:rPr>
          <w:color w:val="auto"/>
          <w:sz w:val="28"/>
        </w:rPr>
        <w:t>соответствии с этим в структуре правого решения, как и в структуре решения любой задачи, должны быть выделены три базисных элемента: исходные данные, задача и правило (алгоритм) ее решения.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Что касается задачи и правила ее решения, то они заданы материальн</w:t>
      </w:r>
      <w:r w:rsidRPr="000A2AB1">
        <w:rPr>
          <w:color w:val="auto"/>
          <w:sz w:val="28"/>
        </w:rPr>
        <w:t xml:space="preserve">ым и процессуальным правом. В отличие от этого фактические данные, необходимые для принятия правового решения, </w:t>
      </w:r>
      <w:r w:rsidRPr="000A2AB1">
        <w:rPr>
          <w:rStyle w:val="24"/>
          <w:color w:val="auto"/>
          <w:sz w:val="28"/>
        </w:rPr>
        <w:t>должны быть установлены правоприменителем в процессе самой правоприменительной деятельности.</w:t>
      </w:r>
      <w:r w:rsidRPr="000A2AB1">
        <w:rPr>
          <w:rStyle w:val="25"/>
          <w:color w:val="auto"/>
          <w:sz w:val="28"/>
        </w:rPr>
        <w:t xml:space="preserve"> </w:t>
      </w:r>
      <w:r w:rsidRPr="000A2AB1">
        <w:rPr>
          <w:color w:val="auto"/>
          <w:sz w:val="28"/>
        </w:rPr>
        <w:t>Это существенное структурное отличие данного элемент</w:t>
      </w:r>
      <w:r w:rsidRPr="000A2AB1">
        <w:rPr>
          <w:color w:val="auto"/>
          <w:sz w:val="28"/>
        </w:rPr>
        <w:t>а от остальных, влияющее на его место в системе методологии правоприменения.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Так, в системе уголовно-процессуальной деятельности задача и процессуальный порядок доказывания задан нормами, определяющими предмет доказывания, состав преступления и юридическую</w:t>
      </w:r>
      <w:r w:rsidRPr="000A2AB1">
        <w:rPr>
          <w:color w:val="auto"/>
          <w:sz w:val="28"/>
        </w:rPr>
        <w:t xml:space="preserve"> процедуру следственных и судебных действий по оперированию доказательствами (правила их относимости и допустимости).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Что касается информационно-познавательной и технологической деятельности по установлению юридических фактов, то она, будучи самостоятельны</w:t>
      </w:r>
      <w:r w:rsidRPr="000A2AB1">
        <w:rPr>
          <w:color w:val="auto"/>
          <w:sz w:val="28"/>
        </w:rPr>
        <w:t>м базисным элементом правоприменительной деятельности, требует самостоятельного изучения и регулирования.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Если рассматривать в качестве основной задачи методологии правоприменительной деятельности ее оптимизацию с целью принятия процессуально-правовых реш</w:t>
      </w:r>
      <w:r w:rsidRPr="000A2AB1">
        <w:rPr>
          <w:color w:val="auto"/>
          <w:sz w:val="28"/>
        </w:rPr>
        <w:t xml:space="preserve">ений, то в качестве базовых элементов такой деятельности следует выделить </w:t>
      </w:r>
      <w:r w:rsidRPr="00ED1F48">
        <w:rPr>
          <w:rStyle w:val="24"/>
          <w:b/>
          <w:color w:val="auto"/>
          <w:sz w:val="28"/>
        </w:rPr>
        <w:t>правовое регулирование и информационное наполнение</w:t>
      </w:r>
      <w:r w:rsidRPr="000A2AB1">
        <w:rPr>
          <w:rStyle w:val="25"/>
          <w:color w:val="auto"/>
          <w:sz w:val="28"/>
        </w:rPr>
        <w:t xml:space="preserve"> </w:t>
      </w:r>
      <w:r w:rsidRPr="000A2AB1">
        <w:rPr>
          <w:color w:val="auto"/>
          <w:sz w:val="28"/>
        </w:rPr>
        <w:t>как форму и содержание такой деятельности.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lastRenderedPageBreak/>
        <w:t>Поскольку правовое регулирование и информационное наполнение образуют форму и содержание</w:t>
      </w:r>
      <w:r w:rsidRPr="000A2AB1">
        <w:rPr>
          <w:color w:val="auto"/>
          <w:sz w:val="28"/>
        </w:rPr>
        <w:t xml:space="preserve"> правоприменительной деятельности, они должны рассматриваться в неразрывном диалектическом единстве </w:t>
      </w:r>
      <w:r w:rsidR="000A2AB1" w:rsidRPr="000A2AB1">
        <w:rPr>
          <w:color w:val="auto"/>
          <w:sz w:val="28"/>
        </w:rPr>
        <w:t>-</w:t>
      </w:r>
      <w:r w:rsidRPr="000A2AB1">
        <w:rPr>
          <w:color w:val="auto"/>
          <w:sz w:val="28"/>
        </w:rPr>
        <w:t xml:space="preserve"> как стороны единой по своим целям и методам осуществления деятельности. При этом познавательные процедуры, связанные с приемами абстрагирования, информаци</w:t>
      </w:r>
      <w:r w:rsidRPr="000A2AB1">
        <w:rPr>
          <w:color w:val="auto"/>
          <w:sz w:val="28"/>
        </w:rPr>
        <w:t>онного и кибернетического моделирования, математической формализации и др., не должны вести к отрыву от решения содержательно-сущностных задач практической деятельности.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Процессы правового регулирования и информационного наполнения неразрывно связаны, но в</w:t>
      </w:r>
      <w:r w:rsidRPr="000A2AB1">
        <w:rPr>
          <w:color w:val="auto"/>
          <w:sz w:val="28"/>
        </w:rPr>
        <w:t xml:space="preserve"> то же время являются относительно самостоятельными процессами, подчиняющимися собственным закономерностям, имеющим собственную структуру, методы и технологии осуществления.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 xml:space="preserve">Неразрывная связь этих процессов выражена в их зеркальности </w:t>
      </w:r>
      <w:r w:rsidRPr="000A2AB1">
        <w:rPr>
          <w:color w:val="auto"/>
          <w:sz w:val="28"/>
        </w:rPr>
        <w:t>по отношению друг к другу: развитие их осуществляется синхронно,</w:t>
      </w:r>
      <w:r w:rsidR="00ED1F48">
        <w:rPr>
          <w:color w:val="auto"/>
          <w:sz w:val="28"/>
        </w:rPr>
        <w:t xml:space="preserve"> </w:t>
      </w:r>
      <w:r w:rsidRPr="000A2AB1">
        <w:rPr>
          <w:color w:val="auto"/>
          <w:sz w:val="28"/>
        </w:rPr>
        <w:t>их общая структура изоморфна, переходы из стадии в стадию осуществляются одновременно, а в заключительной стадии эти процессы синтезируются в процессуальном решении и материализуются в едином</w:t>
      </w:r>
      <w:r w:rsidRPr="000A2AB1">
        <w:rPr>
          <w:color w:val="auto"/>
          <w:sz w:val="28"/>
        </w:rPr>
        <w:t xml:space="preserve"> правовом документе.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Рассмотрим основные стадии этой деятельности:</w:t>
      </w:r>
    </w:p>
    <w:p w:rsidR="009F6580" w:rsidRPr="000A2AB1" w:rsidRDefault="00C95C0A" w:rsidP="000A2AB1">
      <w:pPr>
        <w:pStyle w:val="22"/>
        <w:shd w:val="clear" w:color="auto" w:fill="auto"/>
        <w:tabs>
          <w:tab w:val="left" w:pos="682"/>
        </w:tabs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а)</w:t>
      </w:r>
      <w:r w:rsidR="000A2AB1" w:rsidRPr="000A2AB1">
        <w:rPr>
          <w:color w:val="auto"/>
          <w:sz w:val="28"/>
        </w:rPr>
        <w:t xml:space="preserve"> </w:t>
      </w:r>
      <w:r w:rsidRPr="000A2AB1">
        <w:rPr>
          <w:color w:val="auto"/>
          <w:sz w:val="28"/>
        </w:rPr>
        <w:t>Получение исходных фактических данных, представляющих содержание конкретной оперативно-розыскной, следственной или судебной ситуации.</w:t>
      </w:r>
    </w:p>
    <w:p w:rsidR="009F6580" w:rsidRPr="000A2AB1" w:rsidRDefault="00C95C0A" w:rsidP="000A2AB1">
      <w:pPr>
        <w:pStyle w:val="22"/>
        <w:shd w:val="clear" w:color="auto" w:fill="auto"/>
        <w:tabs>
          <w:tab w:val="left" w:pos="706"/>
        </w:tabs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б)</w:t>
      </w:r>
      <w:r w:rsidR="000A2AB1" w:rsidRPr="000A2AB1">
        <w:rPr>
          <w:color w:val="auto"/>
          <w:sz w:val="28"/>
        </w:rPr>
        <w:t xml:space="preserve"> </w:t>
      </w:r>
      <w:r w:rsidRPr="000A2AB1">
        <w:rPr>
          <w:color w:val="auto"/>
          <w:sz w:val="28"/>
        </w:rPr>
        <w:t xml:space="preserve">Обнаружение признаков материально-правового </w:t>
      </w:r>
      <w:r w:rsidRPr="000A2AB1">
        <w:rPr>
          <w:color w:val="auto"/>
          <w:sz w:val="28"/>
        </w:rPr>
        <w:t>состава в структуре конкретного правоотношения, инициирующее систему альтернатив материально-правового состава и соответствующую ей систему версий. Это обеспечивает развитие информационно-познавательной деятельности с целью получения дополнительной информа</w:t>
      </w:r>
      <w:r w:rsidRPr="000A2AB1">
        <w:rPr>
          <w:color w:val="auto"/>
          <w:sz w:val="28"/>
        </w:rPr>
        <w:t>ции и сужения круга возможных альтернатив.</w:t>
      </w:r>
    </w:p>
    <w:p w:rsidR="009F6580" w:rsidRPr="000A2AB1" w:rsidRDefault="00C95C0A" w:rsidP="000A2AB1">
      <w:pPr>
        <w:pStyle w:val="22"/>
        <w:shd w:val="clear" w:color="auto" w:fill="auto"/>
        <w:tabs>
          <w:tab w:val="left" w:pos="716"/>
        </w:tabs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в)</w:t>
      </w:r>
      <w:r w:rsidR="000A2AB1" w:rsidRPr="000A2AB1">
        <w:rPr>
          <w:color w:val="auto"/>
          <w:sz w:val="28"/>
        </w:rPr>
        <w:t xml:space="preserve"> </w:t>
      </w:r>
      <w:r w:rsidRPr="000A2AB1">
        <w:rPr>
          <w:color w:val="auto"/>
          <w:sz w:val="28"/>
        </w:rPr>
        <w:t>Установление существенных элементов фактической структуры конкретного материально-правового состава соответствует построению информационной модели исследуемого события и правоотношения, позволяющей использовать</w:t>
      </w:r>
      <w:r w:rsidRPr="000A2AB1">
        <w:rPr>
          <w:color w:val="auto"/>
          <w:sz w:val="28"/>
        </w:rPr>
        <w:t xml:space="preserve"> дедуктивные методики и технологии криминалистики, судебной экспертизы и других наук.</w:t>
      </w:r>
    </w:p>
    <w:p w:rsidR="009F6580" w:rsidRPr="000A2AB1" w:rsidRDefault="00C95C0A" w:rsidP="000A2AB1">
      <w:pPr>
        <w:pStyle w:val="22"/>
        <w:shd w:val="clear" w:color="auto" w:fill="auto"/>
        <w:tabs>
          <w:tab w:val="left" w:pos="697"/>
        </w:tabs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г)</w:t>
      </w:r>
      <w:r w:rsidR="000A2AB1" w:rsidRPr="000A2AB1">
        <w:rPr>
          <w:color w:val="auto"/>
          <w:sz w:val="28"/>
        </w:rPr>
        <w:t xml:space="preserve"> </w:t>
      </w:r>
      <w:proofErr w:type="gramStart"/>
      <w:r w:rsidRPr="000A2AB1">
        <w:rPr>
          <w:color w:val="auto"/>
          <w:sz w:val="28"/>
        </w:rPr>
        <w:t>Реализация потенциала следственных процедур</w:t>
      </w:r>
      <w:proofErr w:type="gramEnd"/>
      <w:r w:rsidRPr="000A2AB1">
        <w:rPr>
          <w:color w:val="auto"/>
          <w:sz w:val="28"/>
        </w:rPr>
        <w:t xml:space="preserve"> приводящая к установлению главного факта и исключающая альтернативы материально-правового состава.</w:t>
      </w:r>
    </w:p>
    <w:p w:rsidR="009F6580" w:rsidRPr="000A2AB1" w:rsidRDefault="00C95C0A" w:rsidP="000A2AB1">
      <w:pPr>
        <w:pStyle w:val="22"/>
        <w:shd w:val="clear" w:color="auto" w:fill="auto"/>
        <w:tabs>
          <w:tab w:val="left" w:pos="687"/>
        </w:tabs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д)</w:t>
      </w:r>
      <w:r w:rsidR="000A2AB1" w:rsidRPr="000A2AB1">
        <w:rPr>
          <w:color w:val="auto"/>
          <w:sz w:val="28"/>
        </w:rPr>
        <w:t xml:space="preserve"> </w:t>
      </w:r>
      <w:r w:rsidRPr="000A2AB1">
        <w:rPr>
          <w:color w:val="auto"/>
          <w:sz w:val="28"/>
        </w:rPr>
        <w:t xml:space="preserve">Этап расследования, </w:t>
      </w:r>
      <w:r w:rsidRPr="000A2AB1">
        <w:rPr>
          <w:color w:val="auto"/>
          <w:sz w:val="28"/>
        </w:rPr>
        <w:t>осуществляемый каждым из участников процесса, завершается окончательной правовой оценкой структуры правоотношения каждым из участников.</w:t>
      </w:r>
    </w:p>
    <w:p w:rsidR="009F6580" w:rsidRPr="000A2AB1" w:rsidRDefault="00C95C0A" w:rsidP="000A2AB1">
      <w:pPr>
        <w:pStyle w:val="22"/>
        <w:shd w:val="clear" w:color="auto" w:fill="auto"/>
        <w:tabs>
          <w:tab w:val="left" w:pos="711"/>
        </w:tabs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е)</w:t>
      </w:r>
      <w:r w:rsidR="000A2AB1" w:rsidRPr="000A2AB1">
        <w:rPr>
          <w:color w:val="auto"/>
          <w:sz w:val="28"/>
        </w:rPr>
        <w:t xml:space="preserve"> </w:t>
      </w:r>
      <w:r w:rsidRPr="000A2AB1">
        <w:rPr>
          <w:color w:val="auto"/>
          <w:sz w:val="28"/>
        </w:rPr>
        <w:t>Завершающим этапом правоприменения, на котором от имени государства принимается обязательное к исполнению</w:t>
      </w:r>
      <w:r w:rsidR="00ED1F48">
        <w:rPr>
          <w:color w:val="auto"/>
          <w:sz w:val="28"/>
        </w:rPr>
        <w:t xml:space="preserve"> </w:t>
      </w:r>
      <w:r w:rsidRPr="000A2AB1">
        <w:rPr>
          <w:color w:val="auto"/>
          <w:sz w:val="28"/>
        </w:rPr>
        <w:t>и имеющее си</w:t>
      </w:r>
      <w:r w:rsidRPr="000A2AB1">
        <w:rPr>
          <w:color w:val="auto"/>
          <w:sz w:val="28"/>
        </w:rPr>
        <w:t>лу закона волевое решение, является судебное решение.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lastRenderedPageBreak/>
        <w:t>Все предшествующие этапы правоприменения и принимаемые при этом процессуально-правовые акты, характеризующие его структуру и динамику, являются промежуточными, обеспечивающими принятие итогового процесс</w:t>
      </w:r>
      <w:r w:rsidRPr="000A2AB1">
        <w:rPr>
          <w:color w:val="auto"/>
          <w:sz w:val="28"/>
        </w:rPr>
        <w:t>уально-правового акта.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Основанием и технологией принятия такого решения является процесс верификации. Как специфическая функция правоприменителя и технология судебной деятельности концепция верификации нуждается в отдельном обосновании.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 xml:space="preserve">Существенные черты </w:t>
      </w:r>
      <w:r w:rsidRPr="000A2AB1">
        <w:rPr>
          <w:color w:val="auto"/>
          <w:sz w:val="28"/>
        </w:rPr>
        <w:t>данной стадии правоприменительной деятельности (верификации) состоят в следующем: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А. Субъектом этой деятельности являются уполномоченные законом субъекты доказывания, а на завершающей стадии исключительная компетенция принятия процессуальных решений принад</w:t>
      </w:r>
      <w:r w:rsidRPr="000A2AB1">
        <w:rPr>
          <w:color w:val="auto"/>
          <w:sz w:val="28"/>
        </w:rPr>
        <w:t>лежит суду.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Б. В отличие от следственных и доказательственных процедур, осуществляемых сторонами, верификация не связана с исследованием версий и материально-правовых альтернатив. Задача суда при этом заключается в том, чтобы убедиться, вытекает ли принята</w:t>
      </w:r>
      <w:r w:rsidRPr="000A2AB1">
        <w:rPr>
          <w:color w:val="auto"/>
          <w:sz w:val="28"/>
        </w:rPr>
        <w:t>я им информационно-правовая модель правоотношения и ее оценка из сформированных самим судом правовой и фактологической матриц.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Таким образом, процесс судебного расследования и установле</w:t>
      </w:r>
      <w:r w:rsidRPr="000A2AB1">
        <w:rPr>
          <w:color w:val="auto"/>
          <w:sz w:val="28"/>
        </w:rPr>
        <w:t>ния</w:t>
      </w:r>
      <w:r w:rsidRPr="000A2AB1">
        <w:rPr>
          <w:color w:val="auto"/>
          <w:sz w:val="28"/>
        </w:rPr>
        <w:t xml:space="preserve"> правовой и фактологической матриц функционально отграничиваются </w:t>
      </w:r>
      <w:r w:rsidRPr="000A2AB1">
        <w:rPr>
          <w:color w:val="auto"/>
          <w:sz w:val="28"/>
        </w:rPr>
        <w:t>от процесса принятия правового решения.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В. Судебное решение должно быть законным и обоснованным.</w:t>
      </w:r>
    </w:p>
    <w:p w:rsidR="009F6580" w:rsidRPr="000A2AB1" w:rsidRDefault="00C95C0A" w:rsidP="000A2AB1">
      <w:pPr>
        <w:pStyle w:val="3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Чтобы обеспечить выполнение этого требования суд должен сформировать правовую и фактологическую модель исследуемого события и убедиться в их взаимно однозначно</w:t>
      </w:r>
      <w:r w:rsidRPr="000A2AB1">
        <w:rPr>
          <w:color w:val="auto"/>
          <w:sz w:val="28"/>
        </w:rPr>
        <w:t>м соответствии. При этом он не связан ни одной из представленных ему сторонами информационно-правовых моделей решения дела</w:t>
      </w:r>
      <w:r w:rsidR="00ED1F48">
        <w:rPr>
          <w:rStyle w:val="af0"/>
          <w:color w:val="auto"/>
          <w:sz w:val="28"/>
        </w:rPr>
        <w:footnoteReference w:id="9"/>
      </w:r>
      <w:r w:rsidRPr="000A2AB1">
        <w:rPr>
          <w:rStyle w:val="31"/>
          <w:color w:val="auto"/>
          <w:sz w:val="28"/>
        </w:rPr>
        <w:t>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В отличие от расследования и доказывания, идущих от исходных фактических данных к одному из альтернативных предметов доказывания, г</w:t>
      </w:r>
      <w:r w:rsidRPr="000A2AB1">
        <w:rPr>
          <w:color w:val="auto"/>
          <w:sz w:val="28"/>
        </w:rPr>
        <w:t xml:space="preserve">носеология верификации следует в противоположном направлении: от установленного доказыванием главного факта к обосновывающим его доказательственным фактами, а от них </w:t>
      </w:r>
      <w:r w:rsidR="000A2AB1" w:rsidRPr="000A2AB1">
        <w:rPr>
          <w:color w:val="auto"/>
          <w:sz w:val="28"/>
        </w:rPr>
        <w:t>-</w:t>
      </w:r>
      <w:r w:rsidRPr="000A2AB1">
        <w:rPr>
          <w:color w:val="auto"/>
          <w:sz w:val="28"/>
        </w:rPr>
        <w:t xml:space="preserve"> к исходным фактическим данным. Логика «выведения» сменяется логикой «сведения». Индукция</w:t>
      </w:r>
      <w:r w:rsidRPr="000A2AB1">
        <w:rPr>
          <w:color w:val="auto"/>
          <w:sz w:val="28"/>
        </w:rPr>
        <w:t xml:space="preserve"> дополняется дедукцией.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При этом задача судебной деятельности состоит не в построении и про</w:t>
      </w:r>
      <w:r w:rsidRPr="000A2AB1">
        <w:rPr>
          <w:color w:val="auto"/>
          <w:sz w:val="28"/>
        </w:rPr>
        <w:lastRenderedPageBreak/>
        <w:t xml:space="preserve">верке версий фактического состава правоотношений, а в проверке </w:t>
      </w:r>
      <w:r w:rsidRPr="000A2AB1">
        <w:rPr>
          <w:rStyle w:val="23"/>
          <w:color w:val="auto"/>
          <w:sz w:val="28"/>
        </w:rPr>
        <w:t>надежности и обоснованности</w:t>
      </w:r>
      <w:r w:rsidRPr="000A2AB1">
        <w:rPr>
          <w:color w:val="auto"/>
          <w:sz w:val="28"/>
        </w:rPr>
        <w:t xml:space="preserve"> конечного решения.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В структуре судебного процесса задача верификации являе</w:t>
      </w:r>
      <w:r w:rsidRPr="000A2AB1">
        <w:rPr>
          <w:color w:val="auto"/>
          <w:sz w:val="28"/>
        </w:rPr>
        <w:t>тся исключительной компетенцией суда как правоприменителя.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 xml:space="preserve">В отличие от задачи итоговой правовой квалификации, представляющей позицию каждого субъекта доказывания и осуществляемой на основе </w:t>
      </w:r>
      <w:r w:rsidRPr="000A2AB1">
        <w:rPr>
          <w:rStyle w:val="23"/>
          <w:color w:val="auto"/>
          <w:sz w:val="28"/>
        </w:rPr>
        <w:t>сформированной им</w:t>
      </w:r>
      <w:r w:rsidRPr="000A2AB1">
        <w:rPr>
          <w:color w:val="auto"/>
          <w:sz w:val="28"/>
        </w:rPr>
        <w:t xml:space="preserve"> системы доказательств, верификация исходит из ак</w:t>
      </w:r>
      <w:r w:rsidRPr="000A2AB1">
        <w:rPr>
          <w:color w:val="auto"/>
          <w:sz w:val="28"/>
        </w:rPr>
        <w:t>тивной роли суда в исследовании всех материалов дела и представляет синтез всего правового и фактологического судебного исследования.</w:t>
      </w:r>
    </w:p>
    <w:p w:rsidR="009F6580" w:rsidRPr="000A2AB1" w:rsidRDefault="00C95C0A" w:rsidP="000A2AB1">
      <w:pPr>
        <w:pStyle w:val="3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0A2AB1">
        <w:rPr>
          <w:rStyle w:val="31"/>
          <w:color w:val="auto"/>
          <w:sz w:val="28"/>
        </w:rPr>
        <w:t>Следует подчеркнуть, что рассматриваемая концепция верификации судебного решения нуждается в дальнейшем исследовании и обо</w:t>
      </w:r>
      <w:r w:rsidRPr="000A2AB1">
        <w:rPr>
          <w:rStyle w:val="31"/>
          <w:color w:val="auto"/>
          <w:sz w:val="28"/>
        </w:rPr>
        <w:t xml:space="preserve">сновании как </w:t>
      </w:r>
      <w:r w:rsidRPr="000A2AB1">
        <w:rPr>
          <w:color w:val="auto"/>
          <w:sz w:val="28"/>
        </w:rPr>
        <w:t>комплексная междисциплинарная проблема, синтезирующая методологию материального права, процесса и технологий криминалистики и судебной экспертизы.</w:t>
      </w:r>
    </w:p>
    <w:p w:rsidR="009F6580" w:rsidRPr="000A2AB1" w:rsidRDefault="00C95C0A" w:rsidP="000A2AB1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Исходя из вышеизложенного сформулируем выводы.</w:t>
      </w:r>
    </w:p>
    <w:p w:rsidR="009F6580" w:rsidRPr="000A2AB1" w:rsidRDefault="00C95C0A" w:rsidP="00ED1F48">
      <w:pPr>
        <w:pStyle w:val="22"/>
        <w:numPr>
          <w:ilvl w:val="0"/>
          <w:numId w:val="4"/>
        </w:numPr>
        <w:shd w:val="clear" w:color="auto" w:fill="auto"/>
        <w:tabs>
          <w:tab w:val="left" w:pos="649"/>
          <w:tab w:val="left" w:pos="1134"/>
        </w:tabs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 xml:space="preserve">В структуре правоприменительной деятельности </w:t>
      </w:r>
      <w:r w:rsidRPr="000A2AB1">
        <w:rPr>
          <w:color w:val="auto"/>
          <w:sz w:val="28"/>
        </w:rPr>
        <w:t>верификация правового решения занимает особое место, требующее самостоятельного методологического, методического и технологического обоснования и обеспечения.</w:t>
      </w:r>
    </w:p>
    <w:p w:rsidR="009F6580" w:rsidRPr="000A2AB1" w:rsidRDefault="00C95C0A" w:rsidP="00ED1F48">
      <w:pPr>
        <w:pStyle w:val="22"/>
        <w:numPr>
          <w:ilvl w:val="0"/>
          <w:numId w:val="4"/>
        </w:numPr>
        <w:shd w:val="clear" w:color="auto" w:fill="auto"/>
        <w:tabs>
          <w:tab w:val="left" w:pos="663"/>
          <w:tab w:val="left" w:pos="1134"/>
        </w:tabs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Представляя логико-правовое и фактологическое обоснование волевого акта правоприменителя, верифик</w:t>
      </w:r>
      <w:r w:rsidRPr="000A2AB1">
        <w:rPr>
          <w:color w:val="auto"/>
          <w:sz w:val="28"/>
        </w:rPr>
        <w:t>ация правового решения опирается на решение ряда промежуточных задач и соответствующие им процедуры:</w:t>
      </w:r>
    </w:p>
    <w:p w:rsidR="009F6580" w:rsidRPr="000A2AB1" w:rsidRDefault="00C95C0A" w:rsidP="00ED1F48">
      <w:pPr>
        <w:pStyle w:val="22"/>
        <w:numPr>
          <w:ilvl w:val="0"/>
          <w:numId w:val="5"/>
        </w:numPr>
        <w:shd w:val="clear" w:color="auto" w:fill="auto"/>
        <w:tabs>
          <w:tab w:val="left" w:pos="673"/>
          <w:tab w:val="left" w:pos="1134"/>
        </w:tabs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динамическое информа</w:t>
      </w:r>
      <w:r w:rsidRPr="000A2AB1">
        <w:rPr>
          <w:color w:val="auto"/>
          <w:sz w:val="28"/>
        </w:rPr>
        <w:t>ционное моделирование фактологической структуры исследуемого правоотношения;</w:t>
      </w:r>
    </w:p>
    <w:p w:rsidR="009F6580" w:rsidRPr="000A2AB1" w:rsidRDefault="00C95C0A" w:rsidP="00ED1F48">
      <w:pPr>
        <w:pStyle w:val="22"/>
        <w:numPr>
          <w:ilvl w:val="0"/>
          <w:numId w:val="5"/>
        </w:numPr>
        <w:shd w:val="clear" w:color="auto" w:fill="auto"/>
        <w:tabs>
          <w:tab w:val="left" w:pos="663"/>
          <w:tab w:val="left" w:pos="1134"/>
        </w:tabs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формирование динамической правовой модели исследуемого правоотношения;</w:t>
      </w:r>
    </w:p>
    <w:p w:rsidR="009F6580" w:rsidRPr="000A2AB1" w:rsidRDefault="00C95C0A" w:rsidP="00ED1F48">
      <w:pPr>
        <w:pStyle w:val="22"/>
        <w:numPr>
          <w:ilvl w:val="0"/>
          <w:numId w:val="5"/>
        </w:numPr>
        <w:shd w:val="clear" w:color="auto" w:fill="auto"/>
        <w:tabs>
          <w:tab w:val="left" w:pos="668"/>
          <w:tab w:val="left" w:pos="1134"/>
        </w:tabs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аутентификация фактологической и правовой матриц в соответствии с требованиями процедуры.</w:t>
      </w:r>
    </w:p>
    <w:p w:rsidR="009F6580" w:rsidRPr="000A2AB1" w:rsidRDefault="00C95C0A" w:rsidP="00ED1F48">
      <w:pPr>
        <w:pStyle w:val="22"/>
        <w:numPr>
          <w:ilvl w:val="0"/>
          <w:numId w:val="4"/>
        </w:numPr>
        <w:shd w:val="clear" w:color="auto" w:fill="auto"/>
        <w:tabs>
          <w:tab w:val="left" w:pos="678"/>
          <w:tab w:val="left" w:pos="1134"/>
        </w:tabs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Специфика верифика</w:t>
      </w:r>
      <w:r w:rsidRPr="000A2AB1">
        <w:rPr>
          <w:color w:val="auto"/>
          <w:sz w:val="28"/>
        </w:rPr>
        <w:t>ции правового решения требует разработки соответствующих методологических, методических и технологических процедур в рамках целостной научной системы, адаптирующей и синтезирующей научные исследования проблемы в других философских, общенаучных и специальны</w:t>
      </w:r>
      <w:r w:rsidRPr="000A2AB1">
        <w:rPr>
          <w:color w:val="auto"/>
          <w:sz w:val="28"/>
        </w:rPr>
        <w:t>х юридических областях знания.</w:t>
      </w:r>
    </w:p>
    <w:p w:rsidR="009F6580" w:rsidRPr="000A2AB1" w:rsidRDefault="00C95C0A" w:rsidP="00ED1F48">
      <w:pPr>
        <w:pStyle w:val="22"/>
        <w:numPr>
          <w:ilvl w:val="0"/>
          <w:numId w:val="4"/>
        </w:numPr>
        <w:shd w:val="clear" w:color="auto" w:fill="auto"/>
        <w:tabs>
          <w:tab w:val="left" w:pos="668"/>
          <w:tab w:val="left" w:pos="1134"/>
        </w:tabs>
        <w:spacing w:before="0" w:after="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 xml:space="preserve">Существенным недостатком научной разработки проблемы является отсутствие интегративной идеи верификации правового решения, разобщенность проведенных исследований и недооценка подходов и методов системно-деятельностного и </w:t>
      </w:r>
      <w:r w:rsidRPr="000A2AB1">
        <w:rPr>
          <w:color w:val="auto"/>
          <w:sz w:val="28"/>
        </w:rPr>
        <w:t>информационного анализа.</w:t>
      </w:r>
    </w:p>
    <w:p w:rsidR="009F6580" w:rsidRDefault="00C95C0A" w:rsidP="009169E5">
      <w:pPr>
        <w:pStyle w:val="22"/>
        <w:shd w:val="clear" w:color="auto" w:fill="auto"/>
        <w:spacing w:before="0" w:after="120" w:line="276" w:lineRule="auto"/>
        <w:ind w:firstLine="709"/>
        <w:rPr>
          <w:color w:val="auto"/>
          <w:sz w:val="28"/>
        </w:rPr>
      </w:pPr>
      <w:r w:rsidRPr="000A2AB1">
        <w:rPr>
          <w:color w:val="auto"/>
          <w:sz w:val="28"/>
        </w:rPr>
        <w:t>Между тем ключевые понятия и инструменты верификации правового решения могут быть осмыслены и актуализированы только в системе право</w:t>
      </w:r>
      <w:r w:rsidRPr="000A2AB1">
        <w:rPr>
          <w:color w:val="auto"/>
          <w:sz w:val="28"/>
        </w:rPr>
        <w:lastRenderedPageBreak/>
        <w:t>применительной деятельности и верификации правового решения с использованием системно-деятельностно</w:t>
      </w:r>
      <w:r w:rsidRPr="000A2AB1">
        <w:rPr>
          <w:color w:val="auto"/>
          <w:sz w:val="28"/>
        </w:rPr>
        <w:t>го, информационного подходов и основанных на них технологий.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2040"/>
        <w:gridCol w:w="2032"/>
        <w:gridCol w:w="2025"/>
        <w:gridCol w:w="2045"/>
      </w:tblGrid>
      <w:tr w:rsidR="009169E5" w:rsidRPr="009169E5" w:rsidTr="00916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169E5" w:rsidRDefault="009169E5" w:rsidP="009169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9169E5">
              <w:rPr>
                <w:rFonts w:ascii="Times New Roman" w:eastAsia="Times New Roman" w:hAnsi="Times New Roman" w:cs="Times New Roman"/>
                <w:b/>
                <w:lang w:bidi="ar-SA"/>
              </w:rPr>
              <w:t>Общая структура судебно-процессуального доказывания</w:t>
            </w:r>
          </w:p>
          <w:p w:rsidR="009169E5" w:rsidRPr="009169E5" w:rsidRDefault="009169E5" w:rsidP="009169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</w:tr>
      <w:tr w:rsidR="00ED1F48" w:rsidRPr="00ED1F48" w:rsidTr="00916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49" w:type="pct"/>
            <w:vMerge w:val="restart"/>
            <w:shd w:val="clear" w:color="auto" w:fill="FFFFFF"/>
            <w:vAlign w:val="center"/>
          </w:tcPr>
          <w:p w:rsidR="00ED1F48" w:rsidRPr="00ED1F48" w:rsidRDefault="00ED1F48" w:rsidP="009169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D1F48">
              <w:rPr>
                <w:rFonts w:ascii="Times New Roman" w:eastAsia="Times New Roman" w:hAnsi="Times New Roman" w:cs="Times New Roman"/>
                <w:lang w:bidi="ar-SA"/>
              </w:rPr>
              <w:t>Циклы</w:t>
            </w:r>
          </w:p>
        </w:tc>
        <w:tc>
          <w:tcPr>
            <w:tcW w:w="1090" w:type="pct"/>
            <w:shd w:val="clear" w:color="auto" w:fill="FFFFFF"/>
            <w:vAlign w:val="center"/>
          </w:tcPr>
          <w:p w:rsidR="00ED1F48" w:rsidRPr="00ED1F48" w:rsidRDefault="00ED1F48" w:rsidP="009169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D1F48">
              <w:rPr>
                <w:rFonts w:ascii="Times New Roman" w:eastAsia="Times New Roman" w:hAnsi="Times New Roman" w:cs="Times New Roman"/>
                <w:lang w:bidi="ar-SA"/>
              </w:rPr>
              <w:t>Уровни</w:t>
            </w:r>
          </w:p>
        </w:tc>
        <w:tc>
          <w:tcPr>
            <w:tcW w:w="1086" w:type="pct"/>
            <w:shd w:val="clear" w:color="auto" w:fill="FFFFFF"/>
            <w:vAlign w:val="center"/>
          </w:tcPr>
          <w:p w:rsidR="00ED1F48" w:rsidRPr="00ED1F48" w:rsidRDefault="00ED1F48" w:rsidP="009169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D1F48">
              <w:rPr>
                <w:rFonts w:ascii="Times New Roman" w:eastAsia="Times New Roman" w:hAnsi="Times New Roman" w:cs="Times New Roman"/>
                <w:lang w:bidi="ar-SA"/>
              </w:rPr>
              <w:t>Стадии</w:t>
            </w:r>
          </w:p>
        </w:tc>
        <w:tc>
          <w:tcPr>
            <w:tcW w:w="1082" w:type="pct"/>
            <w:shd w:val="clear" w:color="auto" w:fill="FFFFFF"/>
            <w:vAlign w:val="center"/>
          </w:tcPr>
          <w:p w:rsidR="00ED1F48" w:rsidRPr="00ED1F48" w:rsidRDefault="00ED1F48" w:rsidP="009169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D1F48">
              <w:rPr>
                <w:rFonts w:ascii="Times New Roman" w:eastAsia="Times New Roman" w:hAnsi="Times New Roman" w:cs="Times New Roman"/>
                <w:lang w:bidi="ar-SA"/>
              </w:rPr>
              <w:t>Задачи</w:t>
            </w:r>
          </w:p>
        </w:tc>
        <w:tc>
          <w:tcPr>
            <w:tcW w:w="1093" w:type="pct"/>
            <w:shd w:val="clear" w:color="auto" w:fill="FFFFFF"/>
            <w:vAlign w:val="center"/>
          </w:tcPr>
          <w:p w:rsidR="00ED1F48" w:rsidRPr="00ED1F48" w:rsidRDefault="00ED1F48" w:rsidP="009169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D1F48">
              <w:rPr>
                <w:rFonts w:ascii="Times New Roman" w:eastAsia="Times New Roman" w:hAnsi="Times New Roman" w:cs="Times New Roman"/>
                <w:lang w:bidi="ar-SA"/>
              </w:rPr>
              <w:t>Методы</w:t>
            </w:r>
          </w:p>
        </w:tc>
      </w:tr>
      <w:tr w:rsidR="00ED1F48" w:rsidRPr="00ED1F48" w:rsidTr="00916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/>
        </w:trPr>
        <w:tc>
          <w:tcPr>
            <w:tcW w:w="649" w:type="pct"/>
            <w:vMerge/>
            <w:shd w:val="clear" w:color="auto" w:fill="FFFFFF"/>
            <w:vAlign w:val="center"/>
          </w:tcPr>
          <w:p w:rsidR="00ED1F48" w:rsidRPr="00ED1F48" w:rsidRDefault="00ED1F48" w:rsidP="009169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90" w:type="pct"/>
            <w:shd w:val="clear" w:color="auto" w:fill="FFFFFF"/>
            <w:vAlign w:val="center"/>
          </w:tcPr>
          <w:p w:rsidR="00ED1F48" w:rsidRPr="00ED1F48" w:rsidRDefault="00ED1F48" w:rsidP="009169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D1F48">
              <w:rPr>
                <w:rFonts w:ascii="Times New Roman" w:eastAsia="Times New Roman" w:hAnsi="Times New Roman" w:cs="Times New Roman"/>
                <w:lang w:bidi="ar-SA"/>
              </w:rPr>
              <w:t>Непосредственное исследование</w:t>
            </w:r>
          </w:p>
        </w:tc>
        <w:tc>
          <w:tcPr>
            <w:tcW w:w="1086" w:type="pct"/>
            <w:shd w:val="clear" w:color="auto" w:fill="FFFFFF"/>
            <w:vAlign w:val="center"/>
          </w:tcPr>
          <w:p w:rsidR="00ED1F48" w:rsidRPr="00ED1F48" w:rsidRDefault="00ED1F48" w:rsidP="009169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D1F48">
              <w:rPr>
                <w:rFonts w:ascii="Times New Roman" w:eastAsia="Times New Roman" w:hAnsi="Times New Roman" w:cs="Times New Roman"/>
                <w:lang w:bidi="ar-SA"/>
              </w:rPr>
              <w:t>Собирание, исследование доказательств</w:t>
            </w:r>
          </w:p>
        </w:tc>
        <w:tc>
          <w:tcPr>
            <w:tcW w:w="1082" w:type="pct"/>
            <w:shd w:val="clear" w:color="auto" w:fill="FFFFFF"/>
            <w:vAlign w:val="center"/>
          </w:tcPr>
          <w:p w:rsidR="009169E5" w:rsidRDefault="00ED1F48" w:rsidP="009169E5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D1F48">
              <w:rPr>
                <w:rFonts w:ascii="Times New Roman" w:eastAsia="Times New Roman" w:hAnsi="Times New Roman" w:cs="Times New Roman"/>
                <w:lang w:bidi="ar-SA"/>
              </w:rPr>
              <w:t>Установление</w:t>
            </w:r>
          </w:p>
          <w:p w:rsidR="00ED1F48" w:rsidRPr="00ED1F48" w:rsidRDefault="00ED1F48" w:rsidP="009169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D1F48">
              <w:rPr>
                <w:rFonts w:ascii="Times New Roman" w:eastAsia="Times New Roman" w:hAnsi="Times New Roman" w:cs="Times New Roman"/>
                <w:lang w:bidi="ar-SA"/>
              </w:rPr>
              <w:t>исходных фактических данных</w:t>
            </w:r>
          </w:p>
        </w:tc>
        <w:tc>
          <w:tcPr>
            <w:tcW w:w="1093" w:type="pct"/>
            <w:shd w:val="clear" w:color="auto" w:fill="FFFFFF"/>
            <w:vAlign w:val="center"/>
          </w:tcPr>
          <w:p w:rsidR="009169E5" w:rsidRDefault="00ED1F48" w:rsidP="009169E5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D1F48">
              <w:rPr>
                <w:rFonts w:ascii="Times New Roman" w:eastAsia="Times New Roman" w:hAnsi="Times New Roman" w:cs="Times New Roman"/>
                <w:lang w:bidi="ar-SA"/>
              </w:rPr>
              <w:t>Обнаружение,</w:t>
            </w:r>
          </w:p>
          <w:p w:rsidR="009169E5" w:rsidRDefault="00ED1F48" w:rsidP="009169E5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D1F48">
              <w:rPr>
                <w:rFonts w:ascii="Times New Roman" w:eastAsia="Times New Roman" w:hAnsi="Times New Roman" w:cs="Times New Roman"/>
                <w:lang w:bidi="ar-SA"/>
              </w:rPr>
              <w:t>исследование,</w:t>
            </w:r>
          </w:p>
          <w:p w:rsidR="00ED1F48" w:rsidRPr="00ED1F48" w:rsidRDefault="00ED1F48" w:rsidP="009169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D1F48">
              <w:rPr>
                <w:rFonts w:ascii="Times New Roman" w:eastAsia="Times New Roman" w:hAnsi="Times New Roman" w:cs="Times New Roman"/>
                <w:lang w:bidi="ar-SA"/>
              </w:rPr>
              <w:t>фиксация источников</w:t>
            </w:r>
          </w:p>
        </w:tc>
      </w:tr>
      <w:tr w:rsidR="00ED1F48" w:rsidRPr="00ED1F48" w:rsidTr="00916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649" w:type="pct"/>
            <w:vMerge/>
            <w:shd w:val="clear" w:color="auto" w:fill="FFFFFF"/>
            <w:vAlign w:val="center"/>
          </w:tcPr>
          <w:p w:rsidR="00ED1F48" w:rsidRPr="00ED1F48" w:rsidRDefault="00ED1F48" w:rsidP="009169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90" w:type="pct"/>
            <w:vMerge w:val="restart"/>
            <w:shd w:val="clear" w:color="auto" w:fill="FFFFFF"/>
            <w:vAlign w:val="center"/>
          </w:tcPr>
          <w:p w:rsidR="00ED1F48" w:rsidRPr="00ED1F48" w:rsidRDefault="00ED1F48" w:rsidP="009169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D1F48">
              <w:rPr>
                <w:rFonts w:ascii="Times New Roman" w:eastAsia="Times New Roman" w:hAnsi="Times New Roman" w:cs="Times New Roman"/>
                <w:lang w:bidi="ar-SA"/>
              </w:rPr>
              <w:t>Опосредствованное исследование</w:t>
            </w:r>
          </w:p>
        </w:tc>
        <w:tc>
          <w:tcPr>
            <w:tcW w:w="1086" w:type="pct"/>
            <w:shd w:val="clear" w:color="auto" w:fill="FFFFFF"/>
            <w:vAlign w:val="center"/>
          </w:tcPr>
          <w:p w:rsidR="00ED1F48" w:rsidRPr="00ED1F48" w:rsidRDefault="00ED1F48" w:rsidP="009169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D1F48">
              <w:rPr>
                <w:rFonts w:ascii="Times New Roman" w:eastAsia="Times New Roman" w:hAnsi="Times New Roman" w:cs="Times New Roman"/>
                <w:lang w:bidi="ar-SA"/>
              </w:rPr>
              <w:t>Проверка доказательств</w:t>
            </w:r>
          </w:p>
        </w:tc>
        <w:tc>
          <w:tcPr>
            <w:tcW w:w="1082" w:type="pct"/>
            <w:shd w:val="clear" w:color="auto" w:fill="FFFFFF"/>
            <w:vAlign w:val="center"/>
          </w:tcPr>
          <w:p w:rsidR="00ED1F48" w:rsidRPr="00ED1F48" w:rsidRDefault="00ED1F48" w:rsidP="009169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D1F48">
              <w:rPr>
                <w:rFonts w:ascii="Times New Roman" w:eastAsia="Times New Roman" w:hAnsi="Times New Roman" w:cs="Times New Roman"/>
                <w:lang w:bidi="ar-SA"/>
              </w:rPr>
              <w:t>Установление доказательственных фактов</w:t>
            </w:r>
          </w:p>
        </w:tc>
        <w:tc>
          <w:tcPr>
            <w:tcW w:w="1093" w:type="pct"/>
            <w:shd w:val="clear" w:color="auto" w:fill="FFFFFF"/>
            <w:vAlign w:val="center"/>
          </w:tcPr>
          <w:p w:rsidR="00ED1F48" w:rsidRPr="00ED1F48" w:rsidRDefault="00ED1F48" w:rsidP="009169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D1F48">
              <w:rPr>
                <w:rFonts w:ascii="Times New Roman" w:eastAsia="Times New Roman" w:hAnsi="Times New Roman" w:cs="Times New Roman"/>
                <w:lang w:bidi="ar-SA"/>
              </w:rPr>
              <w:t>Формирование частных систем доказательств</w:t>
            </w:r>
          </w:p>
        </w:tc>
      </w:tr>
      <w:tr w:rsidR="00ED1F48" w:rsidRPr="00ED1F48" w:rsidTr="00916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</w:trPr>
        <w:tc>
          <w:tcPr>
            <w:tcW w:w="649" w:type="pct"/>
            <w:vMerge/>
            <w:shd w:val="clear" w:color="auto" w:fill="FFFFFF"/>
            <w:vAlign w:val="center"/>
          </w:tcPr>
          <w:p w:rsidR="00ED1F48" w:rsidRPr="00ED1F48" w:rsidRDefault="00ED1F48" w:rsidP="009169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90" w:type="pct"/>
            <w:vMerge/>
            <w:shd w:val="clear" w:color="auto" w:fill="FFFFFF"/>
            <w:vAlign w:val="center"/>
          </w:tcPr>
          <w:p w:rsidR="00ED1F48" w:rsidRPr="00ED1F48" w:rsidRDefault="00ED1F48" w:rsidP="009169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86" w:type="pct"/>
            <w:shd w:val="clear" w:color="auto" w:fill="FFFFFF"/>
            <w:vAlign w:val="center"/>
          </w:tcPr>
          <w:p w:rsidR="00ED1F48" w:rsidRPr="00ED1F48" w:rsidRDefault="00ED1F48" w:rsidP="009169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D1F48">
              <w:rPr>
                <w:rFonts w:ascii="Times New Roman" w:eastAsia="Times New Roman" w:hAnsi="Times New Roman" w:cs="Times New Roman"/>
                <w:lang w:bidi="ar-SA"/>
              </w:rPr>
              <w:t>Оценка доказательств</w:t>
            </w:r>
          </w:p>
        </w:tc>
        <w:tc>
          <w:tcPr>
            <w:tcW w:w="1082" w:type="pct"/>
            <w:shd w:val="clear" w:color="auto" w:fill="FFFFFF"/>
            <w:vAlign w:val="center"/>
          </w:tcPr>
          <w:p w:rsidR="00ED1F48" w:rsidRPr="00ED1F48" w:rsidRDefault="00ED1F48" w:rsidP="009169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D1F48">
              <w:rPr>
                <w:rFonts w:ascii="Times New Roman" w:eastAsia="Times New Roman" w:hAnsi="Times New Roman" w:cs="Times New Roman"/>
                <w:lang w:bidi="ar-SA"/>
              </w:rPr>
              <w:t>Обоснование</w:t>
            </w:r>
          </w:p>
          <w:p w:rsidR="00ED1F48" w:rsidRPr="00ED1F48" w:rsidRDefault="00ED1F48" w:rsidP="009169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D1F48">
              <w:rPr>
                <w:rFonts w:ascii="Times New Roman" w:eastAsia="Times New Roman" w:hAnsi="Times New Roman" w:cs="Times New Roman"/>
                <w:lang w:bidi="ar-SA"/>
              </w:rPr>
              <w:t>процессуальных</w:t>
            </w:r>
          </w:p>
          <w:p w:rsidR="00ED1F48" w:rsidRPr="00ED1F48" w:rsidRDefault="00ED1F48" w:rsidP="009169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D1F48">
              <w:rPr>
                <w:rFonts w:ascii="Times New Roman" w:eastAsia="Times New Roman" w:hAnsi="Times New Roman" w:cs="Times New Roman"/>
                <w:lang w:bidi="ar-SA"/>
              </w:rPr>
              <w:t>решений</w:t>
            </w:r>
          </w:p>
        </w:tc>
        <w:tc>
          <w:tcPr>
            <w:tcW w:w="1093" w:type="pct"/>
            <w:shd w:val="clear" w:color="auto" w:fill="FFFFFF"/>
            <w:vAlign w:val="center"/>
          </w:tcPr>
          <w:p w:rsidR="00ED1F48" w:rsidRPr="00ED1F48" w:rsidRDefault="00ED1F48" w:rsidP="009169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D1F48">
              <w:rPr>
                <w:rFonts w:ascii="Times New Roman" w:eastAsia="Times New Roman" w:hAnsi="Times New Roman" w:cs="Times New Roman"/>
                <w:lang w:bidi="ar-SA"/>
              </w:rPr>
              <w:t>Построение обшей системы доказательств</w:t>
            </w:r>
          </w:p>
        </w:tc>
      </w:tr>
    </w:tbl>
    <w:p w:rsidR="009F6580" w:rsidRPr="009169E5" w:rsidRDefault="00C95C0A" w:rsidP="009169E5">
      <w:pPr>
        <w:pStyle w:val="a5"/>
        <w:shd w:val="clear" w:color="auto" w:fill="auto"/>
        <w:tabs>
          <w:tab w:val="left" w:pos="480"/>
        </w:tabs>
        <w:spacing w:before="240" w:line="276" w:lineRule="auto"/>
        <w:ind w:firstLine="709"/>
        <w:jc w:val="both"/>
        <w:rPr>
          <w:b/>
          <w:color w:val="auto"/>
          <w:sz w:val="28"/>
        </w:rPr>
      </w:pPr>
      <w:r w:rsidRPr="009169E5">
        <w:rPr>
          <w:b/>
          <w:color w:val="auto"/>
          <w:sz w:val="28"/>
        </w:rPr>
        <w:t>Список литературы</w:t>
      </w:r>
    </w:p>
    <w:p w:rsidR="009169E5" w:rsidRPr="009169E5" w:rsidRDefault="009169E5" w:rsidP="009169E5">
      <w:pPr>
        <w:pStyle w:val="a5"/>
        <w:numPr>
          <w:ilvl w:val="0"/>
          <w:numId w:val="7"/>
        </w:numPr>
        <w:tabs>
          <w:tab w:val="left" w:pos="480"/>
          <w:tab w:val="left" w:pos="1134"/>
        </w:tabs>
        <w:spacing w:line="276" w:lineRule="auto"/>
        <w:ind w:firstLine="709"/>
        <w:jc w:val="both"/>
        <w:rPr>
          <w:i/>
          <w:iCs/>
          <w:color w:val="auto"/>
          <w:sz w:val="28"/>
        </w:rPr>
      </w:pPr>
      <w:proofErr w:type="spellStart"/>
      <w:r w:rsidRPr="009169E5">
        <w:rPr>
          <w:i/>
          <w:iCs/>
          <w:color w:val="auto"/>
          <w:sz w:val="28"/>
        </w:rPr>
        <w:t>Швырев</w:t>
      </w:r>
      <w:proofErr w:type="spellEnd"/>
      <w:r w:rsidRPr="009169E5">
        <w:rPr>
          <w:i/>
          <w:iCs/>
          <w:color w:val="auto"/>
          <w:sz w:val="28"/>
        </w:rPr>
        <w:t xml:space="preserve"> В.С.</w:t>
      </w:r>
      <w:r w:rsidRPr="009169E5">
        <w:rPr>
          <w:color w:val="auto"/>
          <w:sz w:val="28"/>
        </w:rPr>
        <w:t xml:space="preserve"> Теоретическое и эмпирическое в научном познании. М, 1978. Гл. 2.</w:t>
      </w:r>
    </w:p>
    <w:p w:rsidR="009169E5" w:rsidRPr="009169E5" w:rsidRDefault="009169E5" w:rsidP="009169E5">
      <w:pPr>
        <w:pStyle w:val="a5"/>
        <w:numPr>
          <w:ilvl w:val="0"/>
          <w:numId w:val="7"/>
        </w:numPr>
        <w:tabs>
          <w:tab w:val="left" w:pos="480"/>
          <w:tab w:val="left" w:pos="1134"/>
        </w:tabs>
        <w:spacing w:line="276" w:lineRule="auto"/>
        <w:ind w:firstLine="709"/>
        <w:jc w:val="both"/>
        <w:rPr>
          <w:color w:val="auto"/>
          <w:sz w:val="28"/>
        </w:rPr>
      </w:pPr>
      <w:r w:rsidRPr="009169E5">
        <w:rPr>
          <w:color w:val="auto"/>
          <w:sz w:val="28"/>
        </w:rPr>
        <w:t xml:space="preserve">Криминалистика. Информационные технологии доказывания / </w:t>
      </w:r>
      <w:r>
        <w:rPr>
          <w:color w:val="auto"/>
          <w:sz w:val="28"/>
        </w:rPr>
        <w:t>п</w:t>
      </w:r>
      <w:r w:rsidRPr="009169E5">
        <w:rPr>
          <w:color w:val="auto"/>
          <w:sz w:val="28"/>
        </w:rPr>
        <w:t>од ред. В.Я. Колдина. М., 2007.</w:t>
      </w:r>
    </w:p>
    <w:p w:rsidR="009169E5" w:rsidRPr="009169E5" w:rsidRDefault="009169E5" w:rsidP="009169E5">
      <w:pPr>
        <w:pStyle w:val="a5"/>
        <w:numPr>
          <w:ilvl w:val="0"/>
          <w:numId w:val="7"/>
        </w:numPr>
        <w:shd w:val="clear" w:color="auto" w:fill="auto"/>
        <w:tabs>
          <w:tab w:val="left" w:pos="480"/>
          <w:tab w:val="left" w:pos="1134"/>
        </w:tabs>
        <w:spacing w:line="276" w:lineRule="auto"/>
        <w:ind w:firstLine="709"/>
        <w:jc w:val="both"/>
        <w:rPr>
          <w:color w:val="auto"/>
          <w:sz w:val="28"/>
        </w:rPr>
      </w:pPr>
      <w:proofErr w:type="spellStart"/>
      <w:r w:rsidRPr="009169E5">
        <w:rPr>
          <w:i/>
          <w:iCs/>
          <w:color w:val="auto"/>
          <w:sz w:val="28"/>
        </w:rPr>
        <w:t>Еникеев</w:t>
      </w:r>
      <w:proofErr w:type="spellEnd"/>
      <w:r w:rsidRPr="009169E5">
        <w:rPr>
          <w:i/>
          <w:iCs/>
          <w:color w:val="auto"/>
          <w:sz w:val="28"/>
        </w:rPr>
        <w:t xml:space="preserve"> З.Д.</w:t>
      </w:r>
      <w:r w:rsidRPr="009169E5">
        <w:rPr>
          <w:color w:val="auto"/>
          <w:sz w:val="28"/>
        </w:rPr>
        <w:t xml:space="preserve"> Механизм уголовного преследования. Уфа, 2002.</w:t>
      </w:r>
      <w:bookmarkStart w:id="0" w:name="_GoBack"/>
      <w:bookmarkEnd w:id="0"/>
    </w:p>
    <w:sectPr w:rsidR="009169E5" w:rsidRPr="009169E5" w:rsidSect="00F55346">
      <w:footerReference w:type="default" r:id="rId7"/>
      <w:type w:val="continuous"/>
      <w:pgSz w:w="11907" w:h="16839" w:code="9"/>
      <w:pgMar w:top="1134" w:right="850" w:bottom="1134" w:left="1701" w:header="0" w:footer="45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C0A" w:rsidRDefault="00C95C0A">
      <w:r>
        <w:separator/>
      </w:r>
    </w:p>
  </w:endnote>
  <w:endnote w:type="continuationSeparator" w:id="0">
    <w:p w:rsidR="00C95C0A" w:rsidRDefault="00C9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48440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55346" w:rsidRPr="00F55346" w:rsidRDefault="00F55346" w:rsidP="00F55346">
        <w:pPr>
          <w:pStyle w:val="ac"/>
          <w:jc w:val="right"/>
          <w:rPr>
            <w:rFonts w:ascii="Times New Roman" w:hAnsi="Times New Roman" w:cs="Times New Roman"/>
            <w:sz w:val="28"/>
          </w:rPr>
        </w:pPr>
        <w:r w:rsidRPr="00F55346">
          <w:rPr>
            <w:rFonts w:ascii="Times New Roman" w:hAnsi="Times New Roman" w:cs="Times New Roman"/>
            <w:sz w:val="28"/>
          </w:rPr>
          <w:fldChar w:fldCharType="begin"/>
        </w:r>
        <w:r w:rsidRPr="00F55346">
          <w:rPr>
            <w:rFonts w:ascii="Times New Roman" w:hAnsi="Times New Roman" w:cs="Times New Roman"/>
            <w:sz w:val="28"/>
          </w:rPr>
          <w:instrText>PAGE   \* MERGEFORMAT</w:instrText>
        </w:r>
        <w:r w:rsidRPr="00F55346">
          <w:rPr>
            <w:rFonts w:ascii="Times New Roman" w:hAnsi="Times New Roman" w:cs="Times New Roman"/>
            <w:sz w:val="28"/>
          </w:rPr>
          <w:fldChar w:fldCharType="separate"/>
        </w:r>
        <w:r w:rsidR="009169E5">
          <w:rPr>
            <w:rFonts w:ascii="Times New Roman" w:hAnsi="Times New Roman" w:cs="Times New Roman"/>
            <w:noProof/>
            <w:sz w:val="28"/>
          </w:rPr>
          <w:t>12</w:t>
        </w:r>
        <w:r w:rsidRPr="00F55346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C0A" w:rsidRDefault="00C95C0A">
      <w:r>
        <w:separator/>
      </w:r>
    </w:p>
  </w:footnote>
  <w:footnote w:type="continuationSeparator" w:id="0">
    <w:p w:rsidR="00C95C0A" w:rsidRDefault="00C95C0A">
      <w:r>
        <w:continuationSeparator/>
      </w:r>
    </w:p>
  </w:footnote>
  <w:footnote w:id="1">
    <w:p w:rsidR="002D5205" w:rsidRPr="002C23D3" w:rsidRDefault="002D5205" w:rsidP="002C23D3">
      <w:pPr>
        <w:pStyle w:val="a5"/>
        <w:spacing w:line="240" w:lineRule="auto"/>
        <w:ind w:firstLine="709"/>
        <w:jc w:val="both"/>
        <w:rPr>
          <w:color w:val="auto"/>
          <w:sz w:val="24"/>
        </w:rPr>
      </w:pPr>
      <w:r w:rsidRPr="002C23D3">
        <w:rPr>
          <w:rStyle w:val="af0"/>
          <w:color w:val="auto"/>
          <w:sz w:val="24"/>
        </w:rPr>
        <w:footnoteRef/>
      </w:r>
      <w:r w:rsidRPr="002C23D3">
        <w:rPr>
          <w:color w:val="auto"/>
          <w:sz w:val="24"/>
        </w:rPr>
        <w:t xml:space="preserve"> </w:t>
      </w:r>
      <w:r w:rsidRPr="002C23D3">
        <w:rPr>
          <w:color w:val="auto"/>
          <w:sz w:val="24"/>
        </w:rPr>
        <w:t xml:space="preserve">За последнее десятилетие значительный интерес к разработке проблем принятия решений наметился на уровне кандидатских диссертаций по отдельным отраслям права (см., напр.: </w:t>
      </w:r>
      <w:r w:rsidRPr="002C23D3">
        <w:rPr>
          <w:i/>
          <w:iCs/>
          <w:color w:val="auto"/>
          <w:sz w:val="24"/>
        </w:rPr>
        <w:t>Кузьмин Г.А.</w:t>
      </w:r>
      <w:r w:rsidRPr="002C23D3">
        <w:rPr>
          <w:color w:val="auto"/>
          <w:sz w:val="24"/>
        </w:rPr>
        <w:t xml:space="preserve"> Правовые и организационные основы принятия решений в</w:t>
      </w:r>
      <w:r w:rsidR="002C23D3">
        <w:rPr>
          <w:color w:val="auto"/>
          <w:sz w:val="24"/>
        </w:rPr>
        <w:t xml:space="preserve"> </w:t>
      </w:r>
      <w:r w:rsidRPr="002C23D3">
        <w:rPr>
          <w:color w:val="auto"/>
          <w:sz w:val="24"/>
        </w:rPr>
        <w:t xml:space="preserve">уголовном процессе: Досудебные стадии. М., 2002; </w:t>
      </w:r>
      <w:r w:rsidRPr="002C23D3">
        <w:rPr>
          <w:rStyle w:val="a6"/>
          <w:color w:val="auto"/>
          <w:sz w:val="24"/>
        </w:rPr>
        <w:t>Казанков С.П.</w:t>
      </w:r>
      <w:r w:rsidRPr="002C23D3">
        <w:rPr>
          <w:color w:val="auto"/>
          <w:sz w:val="24"/>
        </w:rPr>
        <w:t xml:space="preserve"> Правовая природа решений органов конституционного контроля и надзора: теоретический аспект. Ярославль, 2006; </w:t>
      </w:r>
      <w:r w:rsidRPr="002C23D3">
        <w:rPr>
          <w:rStyle w:val="a6"/>
          <w:color w:val="auto"/>
          <w:sz w:val="24"/>
        </w:rPr>
        <w:t>Зеленое Р.Ю.</w:t>
      </w:r>
      <w:r w:rsidRPr="002C23D3">
        <w:rPr>
          <w:color w:val="auto"/>
          <w:sz w:val="24"/>
        </w:rPr>
        <w:t xml:space="preserve"> Правовые основы процесса принятия решений в системе институтов Европейского союза. М., 2005; </w:t>
      </w:r>
      <w:r w:rsidRPr="002C23D3">
        <w:rPr>
          <w:rStyle w:val="a6"/>
          <w:color w:val="auto"/>
          <w:sz w:val="24"/>
        </w:rPr>
        <w:t>Рак И.П.</w:t>
      </w:r>
      <w:r w:rsidRPr="002C23D3">
        <w:rPr>
          <w:color w:val="auto"/>
          <w:sz w:val="24"/>
        </w:rPr>
        <w:t xml:space="preserve"> Методика подготовки специалиста юридического профиля к принятию решений в условиях современной информационно</w:t>
      </w:r>
      <w:r w:rsidRPr="002C23D3">
        <w:rPr>
          <w:color w:val="auto"/>
          <w:sz w:val="24"/>
        </w:rPr>
        <w:t>-</w:t>
      </w:r>
      <w:r w:rsidRPr="002C23D3">
        <w:rPr>
          <w:color w:val="auto"/>
          <w:sz w:val="24"/>
        </w:rPr>
        <w:t xml:space="preserve">правовой среды. Тамбов, 2004; </w:t>
      </w:r>
      <w:r w:rsidRPr="002C23D3">
        <w:rPr>
          <w:rStyle w:val="a6"/>
          <w:color w:val="auto"/>
          <w:sz w:val="24"/>
        </w:rPr>
        <w:t>Литвинов В.Н.</w:t>
      </w:r>
      <w:r w:rsidRPr="002C23D3">
        <w:rPr>
          <w:color w:val="auto"/>
          <w:sz w:val="24"/>
        </w:rPr>
        <w:t xml:space="preserve"> Принятие решений в задачах правового характера на основе статистического анализа. М., 2001; и др.</w:t>
      </w:r>
    </w:p>
  </w:footnote>
  <w:footnote w:id="2">
    <w:p w:rsidR="009F6580" w:rsidRPr="00B92F2F" w:rsidRDefault="00C95C0A" w:rsidP="00B92F2F">
      <w:pPr>
        <w:pStyle w:val="a5"/>
        <w:shd w:val="clear" w:color="auto" w:fill="auto"/>
        <w:tabs>
          <w:tab w:val="left" w:pos="470"/>
        </w:tabs>
        <w:spacing w:line="240" w:lineRule="auto"/>
        <w:ind w:firstLine="709"/>
        <w:jc w:val="both"/>
        <w:rPr>
          <w:sz w:val="24"/>
        </w:rPr>
      </w:pPr>
      <w:r w:rsidRPr="00B92F2F">
        <w:rPr>
          <w:sz w:val="24"/>
          <w:vertAlign w:val="superscript"/>
        </w:rPr>
        <w:footnoteRef/>
      </w:r>
      <w:r w:rsidR="000A2AB1" w:rsidRPr="00B92F2F">
        <w:rPr>
          <w:sz w:val="24"/>
        </w:rPr>
        <w:t xml:space="preserve"> </w:t>
      </w:r>
      <w:r w:rsidRPr="00B92F2F">
        <w:rPr>
          <w:sz w:val="24"/>
        </w:rPr>
        <w:t>Принцип верифицируемости был пр</w:t>
      </w:r>
      <w:r w:rsidRPr="00B92F2F">
        <w:rPr>
          <w:sz w:val="24"/>
        </w:rPr>
        <w:t xml:space="preserve">едложен австрийским философом М. </w:t>
      </w:r>
      <w:proofErr w:type="spellStart"/>
      <w:r w:rsidRPr="00B92F2F">
        <w:rPr>
          <w:sz w:val="24"/>
        </w:rPr>
        <w:t>Шли</w:t>
      </w:r>
      <w:r w:rsidRPr="00B92F2F">
        <w:rPr>
          <w:sz w:val="24"/>
        </w:rPr>
        <w:t>ком</w:t>
      </w:r>
      <w:proofErr w:type="spellEnd"/>
      <w:r w:rsidRPr="00B92F2F">
        <w:rPr>
          <w:sz w:val="24"/>
        </w:rPr>
        <w:t xml:space="preserve"> (1882-1936) и </w:t>
      </w:r>
      <w:proofErr w:type="spellStart"/>
      <w:r w:rsidRPr="00B92F2F">
        <w:rPr>
          <w:sz w:val="24"/>
        </w:rPr>
        <w:t>Л.Витгенштейном</w:t>
      </w:r>
      <w:proofErr w:type="spellEnd"/>
      <w:r w:rsidRPr="00B92F2F">
        <w:rPr>
          <w:sz w:val="24"/>
        </w:rPr>
        <w:t xml:space="preserve"> (1889-1952) и был усовершенствован в работах Р. Карнапа, А. </w:t>
      </w:r>
      <w:proofErr w:type="spellStart"/>
      <w:r w:rsidRPr="00B92F2F">
        <w:rPr>
          <w:sz w:val="24"/>
        </w:rPr>
        <w:t>Айера</w:t>
      </w:r>
      <w:proofErr w:type="spellEnd"/>
      <w:r w:rsidRPr="00B92F2F">
        <w:rPr>
          <w:sz w:val="24"/>
        </w:rPr>
        <w:t>, У. Поппера и др.</w:t>
      </w:r>
    </w:p>
  </w:footnote>
  <w:footnote w:id="3">
    <w:p w:rsidR="009F6580" w:rsidRPr="00B92F2F" w:rsidRDefault="00C95C0A" w:rsidP="00B92F2F">
      <w:pPr>
        <w:pStyle w:val="a5"/>
        <w:shd w:val="clear" w:color="auto" w:fill="auto"/>
        <w:tabs>
          <w:tab w:val="left" w:pos="546"/>
        </w:tabs>
        <w:spacing w:line="240" w:lineRule="auto"/>
        <w:ind w:firstLine="709"/>
        <w:jc w:val="both"/>
        <w:rPr>
          <w:sz w:val="24"/>
        </w:rPr>
      </w:pPr>
      <w:r w:rsidRPr="00B92F2F">
        <w:rPr>
          <w:sz w:val="24"/>
          <w:vertAlign w:val="superscript"/>
        </w:rPr>
        <w:footnoteRef/>
      </w:r>
      <w:r w:rsidR="000A2AB1" w:rsidRPr="00B92F2F">
        <w:rPr>
          <w:sz w:val="24"/>
        </w:rPr>
        <w:t xml:space="preserve"> </w:t>
      </w:r>
      <w:r w:rsidRPr="00B92F2F">
        <w:rPr>
          <w:sz w:val="24"/>
        </w:rPr>
        <w:t xml:space="preserve">См.: </w:t>
      </w:r>
      <w:proofErr w:type="spellStart"/>
      <w:r w:rsidR="00B92F2F" w:rsidRPr="00B92F2F">
        <w:rPr>
          <w:i/>
          <w:sz w:val="24"/>
          <w:lang w:eastAsia="en-US" w:bidi="en-US"/>
        </w:rPr>
        <w:t>Ш</w:t>
      </w:r>
      <w:r w:rsidRPr="00B92F2F">
        <w:rPr>
          <w:i/>
          <w:sz w:val="24"/>
        </w:rPr>
        <w:t>вы</w:t>
      </w:r>
      <w:r w:rsidR="00B92F2F" w:rsidRPr="00B92F2F">
        <w:rPr>
          <w:i/>
          <w:sz w:val="24"/>
        </w:rPr>
        <w:t>р</w:t>
      </w:r>
      <w:r w:rsidRPr="00B92F2F">
        <w:rPr>
          <w:i/>
          <w:sz w:val="24"/>
        </w:rPr>
        <w:t>ев</w:t>
      </w:r>
      <w:proofErr w:type="spellEnd"/>
      <w:r w:rsidRPr="00B92F2F">
        <w:rPr>
          <w:i/>
          <w:sz w:val="24"/>
        </w:rPr>
        <w:t xml:space="preserve"> Д.С.</w:t>
      </w:r>
      <w:r w:rsidR="00B92F2F">
        <w:rPr>
          <w:sz w:val="24"/>
        </w:rPr>
        <w:t xml:space="preserve"> </w:t>
      </w:r>
      <w:r w:rsidRPr="00B92F2F">
        <w:rPr>
          <w:sz w:val="24"/>
        </w:rPr>
        <w:t>Теоретическое и эмпирическое в научном познании. М., 1978.</w:t>
      </w:r>
      <w:r w:rsidR="00B92F2F">
        <w:rPr>
          <w:sz w:val="24"/>
        </w:rPr>
        <w:t xml:space="preserve"> </w:t>
      </w:r>
      <w:r w:rsidRPr="00B92F2F">
        <w:rPr>
          <w:sz w:val="24"/>
        </w:rPr>
        <w:t>Гл.2.</w:t>
      </w:r>
    </w:p>
  </w:footnote>
  <w:footnote w:id="4">
    <w:p w:rsidR="009F6580" w:rsidRPr="00B92F2F" w:rsidRDefault="00C95C0A" w:rsidP="00B92F2F">
      <w:pPr>
        <w:pStyle w:val="a5"/>
        <w:shd w:val="clear" w:color="auto" w:fill="auto"/>
        <w:tabs>
          <w:tab w:val="left" w:pos="490"/>
        </w:tabs>
        <w:spacing w:line="240" w:lineRule="auto"/>
        <w:ind w:firstLine="709"/>
        <w:jc w:val="both"/>
        <w:rPr>
          <w:sz w:val="24"/>
        </w:rPr>
      </w:pPr>
      <w:r w:rsidRPr="00B92F2F">
        <w:rPr>
          <w:sz w:val="24"/>
          <w:vertAlign w:val="superscript"/>
        </w:rPr>
        <w:footnoteRef/>
      </w:r>
      <w:r w:rsidR="000A2AB1" w:rsidRPr="00B92F2F">
        <w:rPr>
          <w:sz w:val="24"/>
        </w:rPr>
        <w:t xml:space="preserve"> </w:t>
      </w:r>
      <w:r w:rsidRPr="00B92F2F">
        <w:rPr>
          <w:sz w:val="24"/>
        </w:rPr>
        <w:t xml:space="preserve">Критика идей </w:t>
      </w:r>
      <w:r w:rsidRPr="00B92F2F">
        <w:rPr>
          <w:sz w:val="24"/>
        </w:rPr>
        <w:t>неопозитивизма в связи с недостаточностью методов верификации для обоснования фундаментальных общетеоретических законов не затрагивает возможностей верификации единичных фактов, являющихся предметом судебного исследования.</w:t>
      </w:r>
    </w:p>
  </w:footnote>
  <w:footnote w:id="5">
    <w:p w:rsidR="009F6580" w:rsidRPr="001F2E63" w:rsidRDefault="00C95C0A" w:rsidP="001F2E63">
      <w:pPr>
        <w:pStyle w:val="a5"/>
        <w:shd w:val="clear" w:color="auto" w:fill="auto"/>
        <w:tabs>
          <w:tab w:val="left" w:pos="475"/>
        </w:tabs>
        <w:spacing w:line="240" w:lineRule="auto"/>
        <w:ind w:firstLine="709"/>
        <w:jc w:val="both"/>
        <w:rPr>
          <w:sz w:val="40"/>
        </w:rPr>
      </w:pPr>
      <w:r w:rsidRPr="001F2E63">
        <w:rPr>
          <w:sz w:val="24"/>
          <w:vertAlign w:val="superscript"/>
        </w:rPr>
        <w:footnoteRef/>
      </w:r>
      <w:r w:rsidR="000A2AB1" w:rsidRPr="001F2E63">
        <w:rPr>
          <w:sz w:val="24"/>
        </w:rPr>
        <w:t xml:space="preserve"> </w:t>
      </w:r>
      <w:r w:rsidRPr="001F2E63">
        <w:rPr>
          <w:sz w:val="24"/>
        </w:rPr>
        <w:t xml:space="preserve">Так, объем информации, которым </w:t>
      </w:r>
      <w:r w:rsidRPr="001F2E63">
        <w:rPr>
          <w:sz w:val="24"/>
        </w:rPr>
        <w:t>располагает орган расследования, рассматривается в криминалистике как базовый критерий классификации криминалистических методик расследования, существенно различающихся по</w:t>
      </w:r>
      <w:r w:rsidR="001F2E63">
        <w:rPr>
          <w:sz w:val="24"/>
        </w:rPr>
        <w:t xml:space="preserve"> </w:t>
      </w:r>
      <w:r w:rsidRPr="001F2E63">
        <w:rPr>
          <w:sz w:val="24"/>
        </w:rPr>
        <w:t>сложности, трудоемкости, кадровому, научно-техническому и информационному обеспечению</w:t>
      </w:r>
      <w:r w:rsidRPr="001F2E63">
        <w:rPr>
          <w:sz w:val="24"/>
        </w:rPr>
        <w:t xml:space="preserve"> (см.: </w:t>
      </w:r>
      <w:r w:rsidRPr="001F2E63">
        <w:rPr>
          <w:rStyle w:val="a6"/>
          <w:sz w:val="24"/>
        </w:rPr>
        <w:t>Голунский С.А.,</w:t>
      </w:r>
      <w:r w:rsidR="001F2E63">
        <w:rPr>
          <w:rStyle w:val="a6"/>
          <w:sz w:val="24"/>
        </w:rPr>
        <w:t xml:space="preserve"> </w:t>
      </w:r>
      <w:r w:rsidR="001F2E63" w:rsidRPr="001F2E63">
        <w:rPr>
          <w:rStyle w:val="a6"/>
          <w:sz w:val="24"/>
        </w:rPr>
        <w:t>Шавер Б.М.</w:t>
      </w:r>
      <w:r w:rsidR="001F2E63" w:rsidRPr="001F2E63">
        <w:rPr>
          <w:sz w:val="24"/>
        </w:rPr>
        <w:t xml:space="preserve"> Криминалистика. Методика расследования отдельных видов преступлений. М., 1939. С. 3-34; Криминалистика. Информационные технологии доказывания</w:t>
      </w:r>
      <w:r w:rsidR="001F2E63">
        <w:rPr>
          <w:sz w:val="24"/>
        </w:rPr>
        <w:t xml:space="preserve"> </w:t>
      </w:r>
      <w:r w:rsidR="001F2E63" w:rsidRPr="001F2E63">
        <w:rPr>
          <w:sz w:val="24"/>
        </w:rPr>
        <w:t>/</w:t>
      </w:r>
      <w:r w:rsidR="001F2E63">
        <w:rPr>
          <w:sz w:val="24"/>
        </w:rPr>
        <w:t xml:space="preserve"> п</w:t>
      </w:r>
      <w:r w:rsidR="001F2E63" w:rsidRPr="001F2E63">
        <w:rPr>
          <w:sz w:val="24"/>
        </w:rPr>
        <w:t xml:space="preserve">од ред. </w:t>
      </w:r>
      <w:proofErr w:type="spellStart"/>
      <w:r w:rsidR="001F2E63" w:rsidRPr="001F2E63">
        <w:rPr>
          <w:sz w:val="24"/>
        </w:rPr>
        <w:t>В.Я.Колдина</w:t>
      </w:r>
      <w:proofErr w:type="spellEnd"/>
      <w:r w:rsidR="001F2E63" w:rsidRPr="001F2E63">
        <w:rPr>
          <w:sz w:val="24"/>
        </w:rPr>
        <w:t>, М., 2007. С. 661).</w:t>
      </w:r>
    </w:p>
  </w:footnote>
  <w:footnote w:id="6">
    <w:p w:rsidR="001F2E63" w:rsidRPr="001F2E63" w:rsidRDefault="001F2E63" w:rsidP="001F2E63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1F2E63">
        <w:rPr>
          <w:rStyle w:val="af0"/>
          <w:rFonts w:ascii="Times New Roman" w:hAnsi="Times New Roman" w:cs="Times New Roman"/>
          <w:sz w:val="24"/>
        </w:rPr>
        <w:footnoteRef/>
      </w:r>
      <w:r w:rsidRPr="001F2E63">
        <w:rPr>
          <w:rFonts w:ascii="Times New Roman" w:hAnsi="Times New Roman" w:cs="Times New Roman"/>
          <w:sz w:val="24"/>
        </w:rPr>
        <w:t xml:space="preserve"> </w:t>
      </w:r>
      <w:r w:rsidRPr="001F2E63">
        <w:rPr>
          <w:rFonts w:ascii="Times New Roman" w:hAnsi="Times New Roman" w:cs="Times New Roman"/>
          <w:sz w:val="24"/>
        </w:rPr>
        <w:t>ГОСТ 27.002-89: Надежность в технике: Основные понятия. Термины и определения (утратил силу).</w:t>
      </w:r>
    </w:p>
  </w:footnote>
  <w:footnote w:id="7">
    <w:p w:rsidR="009F6580" w:rsidRPr="001F2E63" w:rsidRDefault="00C95C0A" w:rsidP="001F2E63">
      <w:pPr>
        <w:pStyle w:val="a5"/>
        <w:shd w:val="clear" w:color="auto" w:fill="auto"/>
        <w:spacing w:line="240" w:lineRule="auto"/>
        <w:ind w:firstLine="709"/>
        <w:jc w:val="both"/>
        <w:rPr>
          <w:sz w:val="24"/>
        </w:rPr>
      </w:pPr>
      <w:r w:rsidRPr="001F2E63">
        <w:rPr>
          <w:sz w:val="24"/>
          <w:vertAlign w:val="superscript"/>
        </w:rPr>
        <w:footnoteRef/>
      </w:r>
      <w:r w:rsidRPr="001F2E63">
        <w:rPr>
          <w:sz w:val="24"/>
        </w:rPr>
        <w:t xml:space="preserve"> </w:t>
      </w:r>
      <w:r w:rsidRPr="001F2E63">
        <w:rPr>
          <w:rStyle w:val="a6"/>
          <w:sz w:val="24"/>
        </w:rPr>
        <w:t>Литвинов В.Н.</w:t>
      </w:r>
      <w:r w:rsidRPr="001F2E63">
        <w:rPr>
          <w:sz w:val="24"/>
        </w:rPr>
        <w:t xml:space="preserve"> Принятие решений в задачах правового характера на основе статистического анализа: </w:t>
      </w:r>
      <w:proofErr w:type="spellStart"/>
      <w:r w:rsidRPr="001F2E63">
        <w:rPr>
          <w:sz w:val="24"/>
        </w:rPr>
        <w:t>Дис</w:t>
      </w:r>
      <w:proofErr w:type="spellEnd"/>
      <w:r w:rsidRPr="001F2E63">
        <w:rPr>
          <w:sz w:val="24"/>
        </w:rPr>
        <w:t xml:space="preserve">. ... канд. </w:t>
      </w:r>
      <w:proofErr w:type="spellStart"/>
      <w:r w:rsidRPr="001F2E63">
        <w:rPr>
          <w:sz w:val="24"/>
        </w:rPr>
        <w:t>юрид</w:t>
      </w:r>
      <w:proofErr w:type="spellEnd"/>
      <w:r w:rsidRPr="001F2E63">
        <w:rPr>
          <w:sz w:val="24"/>
        </w:rPr>
        <w:t>. наук. М., 2001.</w:t>
      </w:r>
    </w:p>
  </w:footnote>
  <w:footnote w:id="8">
    <w:p w:rsidR="000E2C46" w:rsidRPr="000E2C46" w:rsidRDefault="000E2C46" w:rsidP="000E2C46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C46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0E2C46">
        <w:rPr>
          <w:rFonts w:ascii="Times New Roman" w:hAnsi="Times New Roman" w:cs="Times New Roman"/>
          <w:sz w:val="24"/>
          <w:szCs w:val="24"/>
        </w:rPr>
        <w:t xml:space="preserve"> </w:t>
      </w:r>
      <w:r w:rsidRPr="000E2C46">
        <w:rPr>
          <w:rFonts w:ascii="Times New Roman" w:hAnsi="Times New Roman" w:cs="Times New Roman"/>
          <w:sz w:val="24"/>
          <w:szCs w:val="24"/>
        </w:rPr>
        <w:t xml:space="preserve">См.: </w:t>
      </w:r>
      <w:proofErr w:type="spellStart"/>
      <w:r w:rsidRPr="000E2C46">
        <w:rPr>
          <w:rStyle w:val="a6"/>
          <w:rFonts w:eastAsia="Arial Unicode MS"/>
          <w:sz w:val="24"/>
          <w:szCs w:val="24"/>
        </w:rPr>
        <w:t>Еникеев</w:t>
      </w:r>
      <w:proofErr w:type="spellEnd"/>
      <w:r w:rsidRPr="000E2C46">
        <w:rPr>
          <w:rStyle w:val="a6"/>
          <w:rFonts w:eastAsia="Arial Unicode MS"/>
          <w:sz w:val="24"/>
          <w:szCs w:val="24"/>
        </w:rPr>
        <w:t xml:space="preserve"> З.Д.</w:t>
      </w:r>
      <w:r w:rsidRPr="000E2C46">
        <w:rPr>
          <w:rFonts w:ascii="Times New Roman" w:hAnsi="Times New Roman" w:cs="Times New Roman"/>
          <w:sz w:val="24"/>
          <w:szCs w:val="24"/>
        </w:rPr>
        <w:t xml:space="preserve"> Механизм уголовного преследования. Уфа, 2002.</w:t>
      </w:r>
    </w:p>
  </w:footnote>
  <w:footnote w:id="9">
    <w:p w:rsidR="00ED1F48" w:rsidRPr="00ED1F48" w:rsidRDefault="00ED1F48" w:rsidP="00ED1F48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ED1F48">
        <w:rPr>
          <w:rStyle w:val="af0"/>
          <w:rFonts w:ascii="Times New Roman" w:hAnsi="Times New Roman" w:cs="Times New Roman"/>
          <w:sz w:val="24"/>
        </w:rPr>
        <w:footnoteRef/>
      </w:r>
      <w:r w:rsidRPr="00ED1F48">
        <w:rPr>
          <w:rFonts w:ascii="Times New Roman" w:hAnsi="Times New Roman" w:cs="Times New Roman"/>
          <w:sz w:val="24"/>
        </w:rPr>
        <w:t xml:space="preserve"> Исключение представляет предусмотренная законом процедура мирового соглашения, устраняющая конфликт участвующих в процессе сторон.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9BAA0D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178C090C"/>
    <w:multiLevelType w:val="multilevel"/>
    <w:tmpl w:val="07EA1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996C87"/>
    <w:multiLevelType w:val="multilevel"/>
    <w:tmpl w:val="BC208E64"/>
    <w:lvl w:ilvl="0">
      <w:start w:val="1"/>
      <w:numFmt w:val="bullet"/>
      <w:lvlText w:val="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6234D0"/>
    <w:multiLevelType w:val="multilevel"/>
    <w:tmpl w:val="85D84D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E942B2"/>
    <w:multiLevelType w:val="multilevel"/>
    <w:tmpl w:val="751C34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12740D"/>
    <w:multiLevelType w:val="multilevel"/>
    <w:tmpl w:val="E878DE5C"/>
    <w:lvl w:ilvl="0">
      <w:start w:val="1"/>
      <w:numFmt w:val="bullet"/>
      <w:lvlText w:val="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D76AF5"/>
    <w:multiLevelType w:val="multilevel"/>
    <w:tmpl w:val="45789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80"/>
    <w:rsid w:val="000A2AB1"/>
    <w:rsid w:val="000E2C46"/>
    <w:rsid w:val="001F2E63"/>
    <w:rsid w:val="002C23D3"/>
    <w:rsid w:val="002D5205"/>
    <w:rsid w:val="009169E5"/>
    <w:rsid w:val="009F6580"/>
    <w:rsid w:val="00B92F2F"/>
    <w:rsid w:val="00C95C0A"/>
    <w:rsid w:val="00E83768"/>
    <w:rsid w:val="00ED1F48"/>
    <w:rsid w:val="00F5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A71B5-675C-460E-B834-9E59E0AF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Сноска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Сноска (2)_"/>
    <w:basedOn w:val="a0"/>
    <w:link w:val="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9">
    <w:name w:val="Подпись к таблице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">
    <w:name w:val="Основной текст (2) + 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Сноска (2)"/>
    <w:basedOn w:val="a"/>
    <w:link w:val="2"/>
    <w:pPr>
      <w:shd w:val="clear" w:color="auto" w:fill="FFFFFF"/>
      <w:spacing w:before="240" w:line="0" w:lineRule="atLeast"/>
    </w:pPr>
    <w:rPr>
      <w:rFonts w:ascii="Trebuchet MS" w:eastAsia="Trebuchet MS" w:hAnsi="Trebuchet MS" w:cs="Trebuchet MS"/>
      <w:b/>
      <w:bCs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ind w:firstLine="460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35" w:lineRule="exact"/>
      <w:ind w:firstLine="46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5" w:lineRule="exact"/>
      <w:ind w:firstLine="44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197" w:lineRule="exact"/>
      <w:ind w:firstLine="46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553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55346"/>
    <w:rPr>
      <w:color w:val="000000"/>
    </w:rPr>
  </w:style>
  <w:style w:type="paragraph" w:styleId="ac">
    <w:name w:val="footer"/>
    <w:basedOn w:val="a"/>
    <w:link w:val="ad"/>
    <w:uiPriority w:val="99"/>
    <w:unhideWhenUsed/>
    <w:rsid w:val="00F553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55346"/>
    <w:rPr>
      <w:color w:val="000000"/>
    </w:rPr>
  </w:style>
  <w:style w:type="paragraph" w:styleId="ae">
    <w:name w:val="footnote text"/>
    <w:basedOn w:val="a"/>
    <w:link w:val="af"/>
    <w:uiPriority w:val="99"/>
    <w:semiHidden/>
    <w:unhideWhenUsed/>
    <w:rsid w:val="002D520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D5205"/>
    <w:rPr>
      <w:color w:val="000000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D52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3695</Words>
  <Characters>21064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 Крестовников</cp:lastModifiedBy>
  <cp:revision>9</cp:revision>
  <dcterms:created xsi:type="dcterms:W3CDTF">2015-01-19T14:03:00Z</dcterms:created>
  <dcterms:modified xsi:type="dcterms:W3CDTF">2015-01-19T14:51:00Z</dcterms:modified>
</cp:coreProperties>
</file>