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C6" w:rsidRPr="002A5B55" w:rsidRDefault="00AB2FCD" w:rsidP="002A5B55">
      <w:pPr>
        <w:pStyle w:val="a3"/>
        <w:spacing w:line="276" w:lineRule="auto"/>
        <w:ind w:firstLine="709"/>
        <w:jc w:val="center"/>
        <w:rPr>
          <w:b/>
          <w:sz w:val="36"/>
          <w:szCs w:val="36"/>
        </w:rPr>
      </w:pPr>
      <w:r w:rsidRPr="002A5B55">
        <w:rPr>
          <w:b/>
          <w:sz w:val="36"/>
          <w:szCs w:val="36"/>
        </w:rPr>
        <w:t>О</w:t>
      </w:r>
      <w:r w:rsidR="00DF45C6" w:rsidRPr="002A5B55">
        <w:rPr>
          <w:b/>
          <w:sz w:val="36"/>
          <w:szCs w:val="36"/>
        </w:rPr>
        <w:t>бщие положения криминалистической техники</w:t>
      </w:r>
    </w:p>
    <w:p w:rsidR="00AB2FCD" w:rsidRPr="00876390" w:rsidRDefault="00AB2FCD" w:rsidP="002A5B55">
      <w:pPr>
        <w:pStyle w:val="a3"/>
        <w:spacing w:before="240" w:after="240" w:line="276" w:lineRule="auto"/>
        <w:ind w:firstLine="709"/>
        <w:jc w:val="center"/>
        <w:rPr>
          <w:b/>
          <w:sz w:val="28"/>
        </w:rPr>
      </w:pPr>
      <w:r w:rsidRPr="00876390">
        <w:rPr>
          <w:b/>
          <w:sz w:val="28"/>
        </w:rPr>
        <w:t>1. Понятие и предмет криминалистической техники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Раздел криминалистической техники представляет специфический для криминалистики естественно-технический аспект знания.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В контексте криминалистической литературы под техникой понимается: 1) определенная система знаний; 2) элемент структуры деятельности; 3) инструментарий.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Криминалистическая техника представляет систему теоретических положений и принципов разработки и применения научно-технических средств и методов обнаружения, фиксации, изъятия, накопления и переработки овеществленной информации о расследуемом событии, а также технических средств и способов предупреждения преступления. Основное назначение криминалистической техники состоит в обнаружении и исследовании информации о совершенном преступлении, содержащейся в свойствах материальной обстановки расследуемого события.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Криминалистическая техника возникла на основе использования данных естественных и технических наук в целях расследования преступления. Методы физики, химии, биологии и других наук приспосабливались для исследования вещественных доказательств и разрешения задач уголовного судопроизводства. Наряду с этим разрабатывались и специальные криминалистические </w:t>
      </w:r>
      <w:proofErr w:type="gramStart"/>
      <w:r w:rsidRPr="00876390">
        <w:rPr>
          <w:sz w:val="28"/>
        </w:rPr>
        <w:t>приемы</w:t>
      </w:r>
      <w:proofErr w:type="gramEnd"/>
      <w:r w:rsidRPr="00876390">
        <w:rPr>
          <w:sz w:val="28"/>
        </w:rPr>
        <w:t xml:space="preserve"> и технические средства. Так, в рамках науки криминалистики сложилась совокупность методов естественных и технических наук, приспособленных и специально созданных для расследования и предупреждения преступлений.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По степени сложности различаются отдельные технические приемы работы с вещественными доказательствами и их системы-методики, направленные на разрешение относительно самостоятельных типовых задач исследования вещественных доказательств. </w:t>
      </w:r>
      <w:proofErr w:type="gramStart"/>
      <w:r w:rsidRPr="00876390">
        <w:rPr>
          <w:sz w:val="28"/>
        </w:rPr>
        <w:t xml:space="preserve">Так, при осмотре документов используется прием косо падающего освещения, в судебной баллистике </w:t>
      </w:r>
      <w:r w:rsidR="002E6DA0">
        <w:rPr>
          <w:sz w:val="28"/>
        </w:rPr>
        <w:t>-</w:t>
      </w:r>
      <w:r w:rsidRPr="00876390">
        <w:rPr>
          <w:sz w:val="28"/>
        </w:rPr>
        <w:t xml:space="preserve"> фотографической развертки оболочки пули, в трасологии </w:t>
      </w:r>
      <w:r w:rsidR="002E6DA0">
        <w:rPr>
          <w:sz w:val="28"/>
        </w:rPr>
        <w:t>-</w:t>
      </w:r>
      <w:r w:rsidRPr="00876390">
        <w:rPr>
          <w:sz w:val="28"/>
        </w:rPr>
        <w:t xml:space="preserve"> прием совмещения микроследов в поле зрения сравнительного микроскопа и др. Будучи включенными в систему других приемов, направленных к одной цели, эти приемы образуют методику восстановления поврежденных текстов, методику идентификации огнестрельного оружия по стреляным пулям и др.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В системе следственной деятельности технические приемы неразрывно связаны с </w:t>
      </w:r>
      <w:proofErr w:type="gramStart"/>
      <w:r w:rsidRPr="00876390">
        <w:rPr>
          <w:sz w:val="28"/>
        </w:rPr>
        <w:t>тактическими</w:t>
      </w:r>
      <w:proofErr w:type="gramEnd"/>
      <w:r w:rsidRPr="00876390">
        <w:rPr>
          <w:sz w:val="28"/>
        </w:rPr>
        <w:t xml:space="preserve">, так как они используются в структуре следственных </w:t>
      </w:r>
      <w:r w:rsidRPr="00876390">
        <w:rPr>
          <w:sz w:val="28"/>
        </w:rPr>
        <w:lastRenderedPageBreak/>
        <w:t xml:space="preserve">действий с целью раскрытия и расследования преступления. </w:t>
      </w:r>
      <w:proofErr w:type="gramStart"/>
      <w:r w:rsidRPr="00876390">
        <w:rPr>
          <w:sz w:val="28"/>
        </w:rPr>
        <w:t>Так, задача обнаружения невидимых следов рук на месте кражи требует предварительного моделирования механизма взлома, содержания и последовательности действий преступников на месте кражи.</w:t>
      </w:r>
      <w:proofErr w:type="gramEnd"/>
      <w:r w:rsidRPr="00876390">
        <w:rPr>
          <w:sz w:val="28"/>
        </w:rPr>
        <w:t xml:space="preserve"> Без этого в принципе невозможно обнаружение следоносителей. </w:t>
      </w:r>
      <w:proofErr w:type="gramStart"/>
      <w:r w:rsidRPr="00876390">
        <w:rPr>
          <w:sz w:val="28"/>
        </w:rPr>
        <w:t>Таким образом, в реальной следственной и экспертной деятельности технические приемы существуют в криминалистических методиках, предназначенных для решения конкретных экспертных или следственных задач.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В структуру метода криминалистической техники входит и применение научно-технических средств. К ним относятся аппараты, приборы, материалы, инструменты, применяемые для обнаружения, раскрытия и предупреждения преступлений.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t>В настоящее время в практике расследования и предупреждения преступлений широко используются общие технические средства: автомобильный и авиационный транспорт, телефон, телеграф, фототелеграф, радио, ксероксы, микроскопическая техника, различные аналитические установки, ЭВМ и др. Собственно криминалистическими следует считать технические средства, специально конструктивно приспособленные для разрешения той или иной криминалистической задачи.</w:t>
      </w:r>
      <w:proofErr w:type="gramEnd"/>
      <w:r w:rsidRPr="00876390">
        <w:rPr>
          <w:sz w:val="28"/>
        </w:rPr>
        <w:t xml:space="preserve"> Так, автомобиль, доставляющий следователя на место преступления, походная аптечка для оказания помощи раненым, биологический микроскоп, применяемый для осмотра вещественных доказательств, не являются специальными криминалистическими средствами. С другой стороны, передвижная криминалистическая лаборатория, следственный чемодан, криминалистический сравнительный микроскоп, конструктивно приспособленные для решения </w:t>
      </w:r>
      <w:proofErr w:type="gramStart"/>
      <w:r w:rsidRPr="00876390">
        <w:rPr>
          <w:sz w:val="28"/>
        </w:rPr>
        <w:t>задач осмотра места преступления</w:t>
      </w:r>
      <w:proofErr w:type="gramEnd"/>
      <w:r w:rsidRPr="00876390">
        <w:rPr>
          <w:sz w:val="28"/>
        </w:rPr>
        <w:t xml:space="preserve"> и исследования вещественных доказательств, становятся в силу этого криминалистическими средствами.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Характерной особенностью криминалистической техники является подзаконный, юридический характер ее применения.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Криминалистическая техника прим</w:t>
      </w:r>
      <w:bookmarkStart w:id="0" w:name="_GoBack"/>
      <w:bookmarkEnd w:id="0"/>
      <w:r w:rsidRPr="00876390">
        <w:rPr>
          <w:sz w:val="28"/>
        </w:rPr>
        <w:t>еняется главным образом в предусмотренных законом следственных действиях. Ряд норм уголовно-процессуального закона (ст.</w:t>
      </w:r>
      <w:r w:rsidR="00B15BA4">
        <w:rPr>
          <w:sz w:val="28"/>
        </w:rPr>
        <w:t>ст.</w:t>
      </w:r>
      <w:r w:rsidRPr="00876390">
        <w:rPr>
          <w:sz w:val="28"/>
        </w:rPr>
        <w:t xml:space="preserve"> 84, 141, 179, 183 УПК и др.) прямо предусматрива</w:t>
      </w:r>
      <w:r w:rsidR="00B15BA4">
        <w:rPr>
          <w:sz w:val="28"/>
        </w:rPr>
        <w:t>ю</w:t>
      </w:r>
      <w:r w:rsidRPr="00876390">
        <w:rPr>
          <w:sz w:val="28"/>
        </w:rPr>
        <w:t>т при осмотре, обыске и других действиях фотографирование, измерение, изготовление слепков и пр. Применение криминалистической техники должно фиксироваться в протоколах соответствующих следственных действий. В протоколе осмотра должно быть подробно указано, что именно фотографировалось, с каких точек и каким способом.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lastRenderedPageBreak/>
        <w:t xml:space="preserve">Если же криминалистическая техника применяется в </w:t>
      </w:r>
      <w:proofErr w:type="gramStart"/>
      <w:r w:rsidRPr="00876390">
        <w:rPr>
          <w:sz w:val="28"/>
        </w:rPr>
        <w:t>следственных действиях без соблюдения предусмотренных</w:t>
      </w:r>
      <w:proofErr w:type="gramEnd"/>
      <w:r w:rsidRPr="00876390">
        <w:rPr>
          <w:sz w:val="28"/>
        </w:rPr>
        <w:t xml:space="preserve"> законом правил, результаты такого применения не будут иметь доказательственного значения.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Методы криминалистической техники применяются и за пределами уголовного процесса, в частности при профилактических мероприятиях, а также в оперативно-розыскной деятельности органов дознания. Ими пользуются в отдельных случаях для разрешения задач, возникающих в других отраслях знаний: антропологии, археологии, искусствоведении, литературоведении и др. В этих случаях методы криминалистической техники, разумеется, теряют свой правовой характер.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В настоящее время в криминалистике сформировались следующие основные отрасли криминалистической техники: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1) криминалистическая фотография, видео- и звукозапись;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2) криминалистическое исследование следов, основой которого является криминалистическая трасология;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3) криминалистическое исследование оружия, взрывных устройств, взрывчатых веществ и следов их применения, основой которого является криминалистическая баллистика;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4) криминалистическое исследование документов (почерковедческое, автороведческое и технико-криминалистическое);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5) криминалистическое отождествление человека по признакам внешности;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6) информационно-справочное обеспечение расследования (криминалистическая регистрация).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Как видно из приведенного перечня, в основе системы криминалистической техники лежит предметный принцип </w:t>
      </w:r>
      <w:r w:rsidR="002E6DA0">
        <w:rPr>
          <w:sz w:val="28"/>
        </w:rPr>
        <w:t>-</w:t>
      </w:r>
      <w:r w:rsidRPr="00876390">
        <w:rPr>
          <w:sz w:val="28"/>
        </w:rPr>
        <w:t xml:space="preserve"> типовые вещественные доказательства, исследуемые методами криминалистической техники: следы, огнестрельное и другое оружие, документы и др. Вместе с тем все более широкую разработку получают систематизация и специализация криминалистической техники по методам.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Имея в виду назначение методов, выделяют приемы и методы обнаружения, фиксации и изъятия вещественных доказательств. Эта группа методов имеет особенно большое значение при производстве следственных действий, направленных на собирание доказательств, например приемы обнаружения следов при осмотре.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Методы криминалистической техники могут быть систематизированы по природе лежащих в их основе явлений и принадлежности базовых и материнских наук. </w:t>
      </w:r>
      <w:proofErr w:type="gramStart"/>
      <w:r w:rsidRPr="00876390">
        <w:rPr>
          <w:sz w:val="28"/>
        </w:rPr>
        <w:t xml:space="preserve">Соответственно различают: а) физические (в их числе особенно значительное место занимают различные оптические методы); б) химические, </w:t>
      </w:r>
      <w:r w:rsidRPr="00876390">
        <w:rPr>
          <w:sz w:val="28"/>
        </w:rPr>
        <w:lastRenderedPageBreak/>
        <w:t>например методы качественного анализа; в) физико-химические, например газовая хроматография; г) ботанические, например</w:t>
      </w:r>
      <w:r w:rsidR="00500D9F">
        <w:rPr>
          <w:sz w:val="28"/>
        </w:rPr>
        <w:t>,</w:t>
      </w:r>
      <w:r w:rsidRPr="00876390">
        <w:rPr>
          <w:sz w:val="28"/>
        </w:rPr>
        <w:t xml:space="preserve"> споро-пыльцовый анализ; д) физиологические, например электромиография; е) математические, например</w:t>
      </w:r>
      <w:r w:rsidR="00500D9F">
        <w:rPr>
          <w:sz w:val="28"/>
        </w:rPr>
        <w:t>,</w:t>
      </w:r>
      <w:r w:rsidRPr="00876390">
        <w:rPr>
          <w:sz w:val="28"/>
        </w:rPr>
        <w:t xml:space="preserve"> вероятностно-статистические методы и др.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t>Основной задачей криминалистической техники являются обнаружение и исследование материальных следов преступления с целью получения сведений о личности преступника, использованных им предметах, условиях их применения и других обстоятельствах совершенного преступления.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По обнаруженным следам возникает задача установить вызвавший их единичный искомый объект или род, вид объектов, к которым он относится. Эти задачи разрешаются посредством идентификации</w:t>
      </w:r>
      <w:r w:rsidR="00D37318">
        <w:rPr>
          <w:sz w:val="28"/>
        </w:rPr>
        <w:t>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Криминалистическая техника разрешает также ряд задач, тесно связанных с идентификацией. В их числе задача </w:t>
      </w:r>
      <w:proofErr w:type="gramStart"/>
      <w:r w:rsidRPr="00876390">
        <w:rPr>
          <w:sz w:val="28"/>
        </w:rPr>
        <w:t>установления механизма образования следов</w:t>
      </w:r>
      <w:proofErr w:type="gramEnd"/>
      <w:r w:rsidRPr="00876390">
        <w:rPr>
          <w:sz w:val="28"/>
        </w:rPr>
        <w:t xml:space="preserve"> и иных отображений. </w:t>
      </w:r>
      <w:proofErr w:type="gramStart"/>
      <w:r w:rsidRPr="00876390">
        <w:rPr>
          <w:sz w:val="28"/>
        </w:rPr>
        <w:t>Так, по следам взлома устанавливаются механизм образования следов, направление движения орудия, угол его взаимодействия с преградой, сила нажима и т.д.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Нередко вопрос о механизме образования следов приобретает в ходе расследования самостоятельное значение. Особенно часто такое значение приобретают обстоятельства образования следов: расстояние, направление, сила и скорость действия следообразующего объекта, время и последовательность возникновения следов (например, расстояние и направление выстрела, последовательность нанесения повреждений потерпевшему, скорость и направление движения автотранспортных средств). Исследование механизма следообразования нередко включает также установление непосредственной причины действия, повлекшего образование следов, например: возникла ли пробоина в стекле от удара камнем или от попадания пули; являются ли повреждения на одежде результатом разрыва или разреза; что явилось причиной разрыва ствола охотничьего ружья и т.д.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Из сказанного видно, что криминалистическая техника используется для разрешения следующих задач: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а) выявления, фиксации и изъятия материальных следов преступления;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б) установления условий, механизма и материальных причин действия, повлекшего образование следов;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в) установления родо-видовой принадлежности объектов;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г) установления индивидуального тождества (идентификация);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д) установления свойств и состояний объекта по его следам (криминалистическая диагностика).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Для разрешения рассмотренных задач методы криминалистической техники могут использоваться следователем, специалистом, экспертом. При этом</w:t>
      </w:r>
      <w:proofErr w:type="gramStart"/>
      <w:r w:rsidRPr="00876390">
        <w:rPr>
          <w:sz w:val="28"/>
        </w:rPr>
        <w:t>,</w:t>
      </w:r>
      <w:proofErr w:type="gramEnd"/>
      <w:r w:rsidRPr="00876390">
        <w:rPr>
          <w:sz w:val="28"/>
        </w:rPr>
        <w:t xml:space="preserve"> </w:t>
      </w:r>
      <w:r w:rsidRPr="00876390">
        <w:rPr>
          <w:sz w:val="28"/>
        </w:rPr>
        <w:lastRenderedPageBreak/>
        <w:t xml:space="preserve">в принципе, одни те же научно-технические методы и средства могут применяться любым указанным субъектом. Это свидетельствует о единстве криминалистической техники. Нельзя </w:t>
      </w:r>
      <w:proofErr w:type="gramStart"/>
      <w:r w:rsidRPr="00876390">
        <w:rPr>
          <w:sz w:val="28"/>
        </w:rPr>
        <w:t>согласиться</w:t>
      </w:r>
      <w:proofErr w:type="gramEnd"/>
      <w:r w:rsidRPr="00876390">
        <w:rPr>
          <w:sz w:val="28"/>
        </w:rPr>
        <w:t xml:space="preserve"> поэтому с авторами, требующими разработки следственной, экспертной, криминалистической техники в качестве самостоятельных научных дисциплин или выделяющими криминалистическую экспертизу из криминалистики.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Вместе с тем нельзя игнорировать и специфику применения криминалистической техники следователем, с одной стороны, экспертом и специалистом </w:t>
      </w:r>
      <w:r w:rsidR="002E6DA0">
        <w:rPr>
          <w:sz w:val="28"/>
        </w:rPr>
        <w:t>-</w:t>
      </w:r>
      <w:r w:rsidRPr="00876390">
        <w:rPr>
          <w:sz w:val="28"/>
        </w:rPr>
        <w:t xml:space="preserve"> с другой.</w:t>
      </w:r>
    </w:p>
    <w:p w:rsidR="009A5668" w:rsidRPr="00E34C08" w:rsidRDefault="00AB2FCD" w:rsidP="00500D9F">
      <w:pPr>
        <w:pStyle w:val="a3"/>
        <w:spacing w:before="240" w:line="276" w:lineRule="auto"/>
        <w:ind w:firstLine="709"/>
        <w:jc w:val="center"/>
        <w:rPr>
          <w:b/>
          <w:sz w:val="28"/>
        </w:rPr>
      </w:pPr>
      <w:r w:rsidRPr="00E34C08">
        <w:rPr>
          <w:b/>
          <w:sz w:val="28"/>
        </w:rPr>
        <w:t>2. Роль криминалистической техники в разработке</w:t>
      </w:r>
    </w:p>
    <w:p w:rsidR="00AB2FCD" w:rsidRPr="00E34C08" w:rsidRDefault="00AB2FCD" w:rsidP="00500D9F">
      <w:pPr>
        <w:pStyle w:val="a3"/>
        <w:spacing w:after="240" w:line="276" w:lineRule="auto"/>
        <w:ind w:firstLine="709"/>
        <w:jc w:val="center"/>
        <w:rPr>
          <w:b/>
          <w:sz w:val="28"/>
        </w:rPr>
      </w:pPr>
      <w:r w:rsidRPr="00E34C08">
        <w:rPr>
          <w:b/>
          <w:sz w:val="28"/>
        </w:rPr>
        <w:t>мер предупреждения преступлений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Научно-технические мероприятия по предупреждению преступлений приобретают с каждым годом все большее значение. Эти мероприятия разрабатываются на основе обобщения опыта оперативного и следственного применения криминалистической техники, а также практики экспертных криминалистических учреждений.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Разработка профилактических мероприятий требует всестороннего исследования способов совершаемых преступлений, сопутствующих им явлений, обобщения методов их пресечения, выявления и расследования. На этой основе разрабатываются меры, направленные, с одной стороны, на устранение условий, благоприятствующих совершению преступлений, а с другой </w:t>
      </w:r>
      <w:r w:rsidR="002E6DA0">
        <w:rPr>
          <w:sz w:val="28"/>
        </w:rPr>
        <w:t>-</w:t>
      </w:r>
      <w:r w:rsidRPr="00876390">
        <w:rPr>
          <w:sz w:val="28"/>
        </w:rPr>
        <w:t xml:space="preserve"> на создание наиболее благоприятных условий их пресечения, выявления и расследования.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Известно, например, что кражи </w:t>
      </w:r>
      <w:proofErr w:type="gramStart"/>
      <w:r w:rsidRPr="00876390">
        <w:rPr>
          <w:sz w:val="28"/>
        </w:rPr>
        <w:t>со</w:t>
      </w:r>
      <w:proofErr w:type="gramEnd"/>
      <w:r w:rsidRPr="00876390">
        <w:rPr>
          <w:sz w:val="28"/>
        </w:rPr>
        <w:t xml:space="preserve"> взломом во многих случаях совершаются путем открывания замка подобранным ключом или отмычкой. </w:t>
      </w:r>
      <w:proofErr w:type="gramStart"/>
      <w:r w:rsidRPr="00876390">
        <w:rPr>
          <w:sz w:val="28"/>
        </w:rPr>
        <w:t xml:space="preserve">В ходе экспертиз замков по этим делам выяснилось, что открыванию замков таким способом часто способствовало примитивное устройство замков и дефекты их изготовления: отсутствие предохранителей, малое </w:t>
      </w:r>
      <w:r w:rsidR="00960C5E" w:rsidRPr="00876390">
        <w:rPr>
          <w:sz w:val="28"/>
        </w:rPr>
        <w:t>количество сувальдин или шпилек</w:t>
      </w:r>
      <w:r w:rsidRPr="00876390">
        <w:rPr>
          <w:sz w:val="28"/>
        </w:rPr>
        <w:t>, непрочное крепление деталей механизма замка и их плохая подгонка и т.п.</w:t>
      </w:r>
      <w:proofErr w:type="gramEnd"/>
      <w:r w:rsidRPr="00876390">
        <w:rPr>
          <w:sz w:val="28"/>
        </w:rPr>
        <w:t xml:space="preserve"> На основе изучения этого вопроса в криминалистических учреждениях были разработаны и внедрены в производство предложения по усовершенствованию конструкции замков, исключающие ранее практиковавшиеся преступниками способы их открывания. В связи с широким внедрением в практику копировальной и полиграфической техники участились случаи массовой подделки денежных знаков и ценных бумаг. Введение по инициативе криминалистов специальных красителей и добавок в состав бумажной массы этих документов позволяет быстро и надежно распознать подделку.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lastRenderedPageBreak/>
        <w:t>На основе многолетней практики исследования полной и частичной подделки документов криминалистами разработана система защиты документов от подделки: реквизиты бланков, защитные сетки, водяные знаки, состав бумаги, красителей, удостоверительные средства.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Дальнейшая углубленная разработка и совершенствование научно-технических методов криминалистической профилактики </w:t>
      </w:r>
      <w:r w:rsidR="002E6DA0">
        <w:rPr>
          <w:sz w:val="28"/>
        </w:rPr>
        <w:t>-</w:t>
      </w:r>
      <w:r w:rsidRPr="00876390">
        <w:rPr>
          <w:sz w:val="28"/>
        </w:rPr>
        <w:t xml:space="preserve"> актуальная задача криминалистики.</w:t>
      </w:r>
    </w:p>
    <w:p w:rsidR="006C198F" w:rsidRDefault="00AB2FCD" w:rsidP="007F60AE">
      <w:pPr>
        <w:pStyle w:val="a3"/>
        <w:spacing w:before="240" w:line="276" w:lineRule="auto"/>
        <w:ind w:firstLine="709"/>
        <w:jc w:val="center"/>
        <w:rPr>
          <w:b/>
          <w:sz w:val="28"/>
        </w:rPr>
      </w:pPr>
      <w:r w:rsidRPr="006C198F">
        <w:rPr>
          <w:b/>
          <w:sz w:val="28"/>
        </w:rPr>
        <w:t xml:space="preserve">3. Важнейшие методы </w:t>
      </w:r>
      <w:proofErr w:type="gramStart"/>
      <w:r w:rsidRPr="006C198F">
        <w:rPr>
          <w:b/>
          <w:sz w:val="28"/>
        </w:rPr>
        <w:t>технико-криминалистического</w:t>
      </w:r>
      <w:proofErr w:type="gramEnd"/>
    </w:p>
    <w:p w:rsidR="00AB2FCD" w:rsidRPr="006C198F" w:rsidRDefault="00AB2FCD" w:rsidP="007F60AE">
      <w:pPr>
        <w:pStyle w:val="a3"/>
        <w:spacing w:after="240" w:line="276" w:lineRule="auto"/>
        <w:ind w:firstLine="709"/>
        <w:jc w:val="center"/>
        <w:rPr>
          <w:b/>
          <w:sz w:val="28"/>
        </w:rPr>
      </w:pPr>
      <w:r w:rsidRPr="006C198F">
        <w:rPr>
          <w:b/>
          <w:sz w:val="28"/>
        </w:rPr>
        <w:t>исследования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Исследования в невидимых лучах. Невооруженный глаз воспринимает лучи оптического спектра, лежащие в интервале длин волн от 400 до 750 нм. Инфракрасные, ультрафиолетовые, рентгеновские лучи, альф</w:t>
      </w:r>
      <w:proofErr w:type="gramStart"/>
      <w:r w:rsidRPr="00876390">
        <w:rPr>
          <w:sz w:val="28"/>
        </w:rPr>
        <w:t>а-</w:t>
      </w:r>
      <w:proofErr w:type="gramEnd"/>
      <w:r w:rsidRPr="00876390">
        <w:rPr>
          <w:sz w:val="28"/>
        </w:rPr>
        <w:t>, бета- и гамма-излучения радиоактивных изотопов невооруженным глазом не воспринимаются. Таким образом, глаз воспринимает излучения, занимающие весьма узкую часть электромагнитного спектра.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Вместе с тем оптические свойства вещей в невидимых лучах отличаются от свойств в видимом свете. </w:t>
      </w:r>
      <w:proofErr w:type="gramStart"/>
      <w:r w:rsidRPr="00876390">
        <w:rPr>
          <w:sz w:val="28"/>
        </w:rPr>
        <w:t>Объекты, непроницаемые для видимых лучей, оказываются прозрачными для инфракрасных или рентгеновских.</w:t>
      </w:r>
      <w:proofErr w:type="gramEnd"/>
      <w:r w:rsidRPr="00876390">
        <w:rPr>
          <w:sz w:val="28"/>
        </w:rPr>
        <w:t xml:space="preserve"> Это позволяет обнаружить записи, закрытые пятном красящего вещества, залитые и заклеенные тексты и т.д.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Широкое применение в криминалистической практике получили инфракрасные лучи. Они невидимы для человеческого глаза и обнаруживаются только с помощью специальных приемников или путем фотографирования. Инфракрасные лучи легко проникают сквозь туман, воздушную дымку, тонкие слои анилиновых красителей, бумаги, дерева, эбонита. В то же время такие вещества, как графит, сажа, копоть, соли металлов, сильно поглощают инфракрасные лучи. </w:t>
      </w:r>
      <w:proofErr w:type="gramStart"/>
      <w:r w:rsidRPr="00876390">
        <w:rPr>
          <w:sz w:val="28"/>
        </w:rPr>
        <w:t>Они позволяют выявить тексты, покрытые анилиновыми чернилами, кровью или иными веществами, прозрачными для инфракрасных лучей, а также прочитать заклеенные бумагой тексты, стершиеся или выцветшие записи, выявить следы пороховой копоти на темных тканях, обнаружить приписки и иные видоизменения в документах.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Источником инфракрасного излучения обычно служат лампы накаливания; в качестве приемника используется фото- или термоэлемент. Перед источником света или приемником устанавливается фильтр, пропускающий инфракрасные лучи определенной зоны.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Значительно возросли возможности использования инфракрасных и других невидимых лучей в следственной и экспертной работе в связи с появлением электронно-оптических преобразователей. В отличи</w:t>
      </w:r>
      <w:proofErr w:type="gramStart"/>
      <w:r w:rsidRPr="00876390">
        <w:rPr>
          <w:sz w:val="28"/>
        </w:rPr>
        <w:t>и</w:t>
      </w:r>
      <w:proofErr w:type="gramEnd"/>
      <w:r w:rsidRPr="00876390">
        <w:rPr>
          <w:sz w:val="28"/>
        </w:rPr>
        <w:t xml:space="preserve"> от других, </w:t>
      </w:r>
      <w:r w:rsidRPr="00876390">
        <w:rPr>
          <w:sz w:val="28"/>
        </w:rPr>
        <w:lastRenderedPageBreak/>
        <w:t xml:space="preserve">например фотографических приемников, электронно-оптический преобразователь позволяет непосредственно наблюдать изображение, построенное невидимыми лучами на специальном люминесцирующем экране. Построенное объектом преобразователя невидимое изображение проецируется на катод фотоэлемента. Между катодом и экраном, который служит анодом, создается высокое напряжение. Вырываемые с поверхности катода электроны фокусируются на экране с помощью специальной </w:t>
      </w:r>
      <w:r w:rsidR="00470075">
        <w:rPr>
          <w:sz w:val="28"/>
        </w:rPr>
        <w:t>«</w:t>
      </w:r>
      <w:r w:rsidRPr="00876390">
        <w:rPr>
          <w:sz w:val="28"/>
        </w:rPr>
        <w:t>электронной линзы</w:t>
      </w:r>
      <w:r w:rsidR="00470075">
        <w:rPr>
          <w:sz w:val="28"/>
        </w:rPr>
        <w:t>»</w:t>
      </w:r>
      <w:r w:rsidRPr="00876390">
        <w:rPr>
          <w:sz w:val="28"/>
        </w:rPr>
        <w:t xml:space="preserve">, заставляя экран светиться, </w:t>
      </w:r>
      <w:proofErr w:type="gramStart"/>
      <w:r w:rsidRPr="00876390">
        <w:rPr>
          <w:sz w:val="28"/>
        </w:rPr>
        <w:t>создавая</w:t>
      </w:r>
      <w:proofErr w:type="gramEnd"/>
      <w:r w:rsidRPr="00876390">
        <w:rPr>
          <w:sz w:val="28"/>
        </w:rPr>
        <w:t xml:space="preserve"> таким образом видимое изображение объекта.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Ультрафиолетовыми лучами в криминалистической практике пользуются для получения изображений в ультрафиолетовых лучах и для возбуждения люминесценции. В качестве источников ультрафиолетового излучения обычно используются специальные лампы. Горелка такой лампы представляет собой баллон из увиолевого стекла или кварца, заполненный парами ртути. К концам баллона подведены электроды. Источником излучения является дуговой электрический разряд в парах ртути. Свет от горелки проходит через светофильтр, пропускающий ультрафиолетовые лучи определенной длины волны и задерживающий лучи видимого света.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Для использования ультрафиолетовых лучей в следственной практике разработаны специальные портативные ультрафиолетовые лампы.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Изображение, построенное ультрафиолетовыми лучами, невидимо для глаза и поэтому фиксируется, главным образом, фотографическим путем.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Ультрафиолетовые лучи получили большое распространение для люминесцентного анализа вещественных доказательств.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Под люминесценцией понимается холодное свечение вещества под воздействием лучей света определенной длины волны (фотолюминесценция) или другого вида энергии.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Многие вещества, плохо видимые при обычном освещении, например пятна клея, спермы, тексты, написанные секретными чернилами, выцветшие или вытравленные и др., в результате освещения их светом ультрафиолетовых лучей становятся хорошо заметными. Люминесценция позволяет также дифференцировать многие сходные по окраске, но различные по химическому составу вещества. Например, неразличимые при обычном освещении сорта клея </w:t>
      </w:r>
      <w:r w:rsidR="002E6DA0">
        <w:rPr>
          <w:sz w:val="28"/>
        </w:rPr>
        <w:t>-</w:t>
      </w:r>
      <w:r w:rsidRPr="00876390">
        <w:rPr>
          <w:sz w:val="28"/>
        </w:rPr>
        <w:t xml:space="preserve"> растительный, животные, силикатный </w:t>
      </w:r>
      <w:r w:rsidR="002E6DA0">
        <w:rPr>
          <w:sz w:val="28"/>
        </w:rPr>
        <w:t>-</w:t>
      </w:r>
      <w:r w:rsidRPr="00876390">
        <w:rPr>
          <w:sz w:val="28"/>
        </w:rPr>
        <w:t xml:space="preserve"> обладают различной люминесценцией. Для этого исследуемый объект на протяжении 5</w:t>
      </w:r>
      <w:r w:rsidR="00511B3F">
        <w:rPr>
          <w:sz w:val="28"/>
        </w:rPr>
        <w:t>-</w:t>
      </w:r>
      <w:r w:rsidRPr="00876390">
        <w:rPr>
          <w:sz w:val="28"/>
        </w:rPr>
        <w:t>10 мин облучается пропущенными через светофильтр ультрафиолетовыми лучами, после чего люминесценция становится хорошо заметной.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Люминесценция некоторых объектов может быть возбуждена не только ультрафиолетовыми, но и видимыми фиолетовыми или синими лучами. В ка</w:t>
      </w:r>
      <w:r w:rsidRPr="00876390">
        <w:rPr>
          <w:sz w:val="28"/>
        </w:rPr>
        <w:lastRenderedPageBreak/>
        <w:t xml:space="preserve">честве осветителя в этих случаях </w:t>
      </w:r>
      <w:proofErr w:type="gramStart"/>
      <w:r w:rsidRPr="00876390">
        <w:rPr>
          <w:sz w:val="28"/>
        </w:rPr>
        <w:t>может использоваться обычная лампа накаливания с синим</w:t>
      </w:r>
      <w:proofErr w:type="gramEnd"/>
      <w:r w:rsidRPr="00876390">
        <w:rPr>
          <w:sz w:val="28"/>
        </w:rPr>
        <w:t xml:space="preserve"> или фиолетовым светофильтром. Объект дает люминесценцию в длинноволновой части </w:t>
      </w:r>
      <w:proofErr w:type="gramStart"/>
      <w:r w:rsidRPr="00876390">
        <w:rPr>
          <w:sz w:val="28"/>
        </w:rPr>
        <w:t>спектра</w:t>
      </w:r>
      <w:proofErr w:type="gramEnd"/>
      <w:r w:rsidRPr="00876390">
        <w:rPr>
          <w:sz w:val="28"/>
        </w:rPr>
        <w:t xml:space="preserve"> и она хорошо наблюдается через желтый или оранжевый светофильтр. Построенный по этому принципу прибор может в простейших случаях заменить аналитическую ртутно-кварцевую лампу.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Некоторые вещества, например анилиновые красители, которыми выполняется большинство рукописей, не обнаруживают хорошей люминесценции в видимых лучах, но дают сильное свечение в невидимой, инфракрасной зоне спектра. Для возбуждения инфракрасной люминесценции исследуемый объект облучается лампой накаливания через голубой светофильтр. Фиксация люминесценции производится фотографическим путем. Этот метод дает очень хорошие результаты при чтении слабовидимых текстов и оттисков, выявлении приписок, исправлений и в ряде других случаев исследования документов.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Обнаружение люминесцирующих пятен на одежде, документах, орудиях преступления и иных предметах свидетельствует лишь о наличии каких-либо посторонних веществ или следов их воздействия на предмет. Чтобы судить о природе этого вещества и механизме его действия, необходимо провести дополнительное исследование. Так, путем химического исследования в пятне на документе может быть обнаружено травящее вещество; путем спектрографии в окружности пулевого отверстия </w:t>
      </w:r>
      <w:r w:rsidR="002E6DA0">
        <w:rPr>
          <w:sz w:val="28"/>
        </w:rPr>
        <w:t>-</w:t>
      </w:r>
      <w:r w:rsidRPr="00876390">
        <w:rPr>
          <w:sz w:val="28"/>
        </w:rPr>
        <w:t xml:space="preserve"> металл, входящий в копоть следов выстрела; биологического исследования пятна на одежде </w:t>
      </w:r>
      <w:r w:rsidR="002E6DA0">
        <w:rPr>
          <w:sz w:val="28"/>
        </w:rPr>
        <w:t>-</w:t>
      </w:r>
      <w:r w:rsidRPr="00876390">
        <w:rPr>
          <w:sz w:val="28"/>
        </w:rPr>
        <w:t xml:space="preserve"> следы крови и других выделений тела человека и т.д.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Следует также иметь в виду, что различие в цвете и интенсивности люминесценции не всегда является следствием различного химического состава анализируемых веществ. В ряде случаев такое различие наблюдается и у химически однородных веществ, порознь подвергавшихся каким-либо воздействиям, например влаги, солнечного света и т.п.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Из сказанного видно, что результаты люминесцентного анализа, как правило, достаточны лишь для первоначальной ориентировки и определения дальнейшего направления исследования, но недостаточны для окончательных выводов.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Наиболее важным свойством рентгеновских лучей является их большая проникающая способность. Они способны проходить через толстые слои тканей человеческого тела, бумаги, картона, дерева и даже некоторых металлов. Наименее прозрачны для рентгеновских лучей тяжелые металлы, например свинец и его соединения. Степень проникающей способности рентгеновских лучей, их </w:t>
      </w:r>
      <w:r w:rsidR="00F90F8B">
        <w:rPr>
          <w:sz w:val="28"/>
        </w:rPr>
        <w:t>«</w:t>
      </w:r>
      <w:r w:rsidRPr="00876390">
        <w:rPr>
          <w:sz w:val="28"/>
        </w:rPr>
        <w:t>жесткость</w:t>
      </w:r>
      <w:r w:rsidR="00F90F8B">
        <w:rPr>
          <w:sz w:val="28"/>
        </w:rPr>
        <w:t>»</w:t>
      </w:r>
      <w:r w:rsidRPr="00876390">
        <w:rPr>
          <w:sz w:val="28"/>
        </w:rPr>
        <w:t xml:space="preserve"> зависит от длины волны: чем короче длина волны, тем больше жесткость рентгеновских лучей. Наибольшей проникающей способно</w:t>
      </w:r>
      <w:r w:rsidRPr="00876390">
        <w:rPr>
          <w:sz w:val="28"/>
        </w:rPr>
        <w:lastRenderedPageBreak/>
        <w:t xml:space="preserve">стью обладают гамма-лучи, имеющие еще меньшую длину волны. Рентгеновские и гамма-лучи используются для просвечивания объектов с целью изучения их внутренней структуры и содержания. </w:t>
      </w:r>
      <w:proofErr w:type="gramStart"/>
      <w:r w:rsidRPr="00876390">
        <w:rPr>
          <w:sz w:val="28"/>
        </w:rPr>
        <w:t>С их помощью просвечиваются части человеческого тела и отдельные вещи для обнаружения в них искомых предметов; огнестрельное оружие для выяснения его состояния и положения отдельных частей; сургучные печати и документы для изучения их структуры, выявления невидимых записей и дифференциации внешне однородных материалов документов.</w:t>
      </w:r>
      <w:proofErr w:type="gramEnd"/>
      <w:r w:rsidRPr="00876390">
        <w:rPr>
          <w:sz w:val="28"/>
        </w:rPr>
        <w:t xml:space="preserve"> Чем более прозрачными для рентгеновских лучей являются исследуемые объекты, тем более мягкими лучами пользуются для их просвечивания. Наиболее плотные участки объектов задерживают большее количество лучей. В результате этого образуется теневое изображение просвечиваемого объекта, отображающее его контуры, а также участки различной плотности, толщины или химического состава.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С помощью специального прибора </w:t>
      </w:r>
      <w:r w:rsidR="002E6DA0">
        <w:rPr>
          <w:sz w:val="28"/>
        </w:rPr>
        <w:t>-</w:t>
      </w:r>
      <w:r w:rsidRPr="00876390">
        <w:rPr>
          <w:sz w:val="28"/>
        </w:rPr>
        <w:t xml:space="preserve"> криптоскопа изображение, построенное рентгеновскими лучами, можно наблюдать непосредственно на люминесцирующем экране, светящемся под действием рентгеновских лучей. Изображение, построенное гамма-лучами, запечатлевается только фотографическим путем.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Источником рентгеновских лучей является специальная рентгеновская трубка. В зависимости от подведенного напряжения она излучает мягкие (при напряжении в несколько тысяч вольт) или жесткие (при напряжении в десятки и сотни тысяч вольт) лучи. Источником гамма-лучей является радиоактивное вещество, например радиоактивный изотоп кобальта.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К рассмотренным методам примыкает способ исследования вещественных доказательств в высокочастотном электрическом поле. Если подлежащие дифференциации детали объекта обладают различными электрическими свойствами, например штрихи копировальной бумаги и графитного карандаша в подложной подписи, ее контактное фотографирование в электрическом поле позволит выявить это различие. Таким же способом могут быть выявлены слабовидимые вдавленные штрихи и иные мелкие особенности рельефа.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A4082">
        <w:rPr>
          <w:b/>
          <w:sz w:val="28"/>
        </w:rPr>
        <w:t>Инструментально-аналитические методы криминалистического исследования.</w:t>
      </w:r>
      <w:r w:rsidR="009D7A94">
        <w:rPr>
          <w:b/>
          <w:sz w:val="28"/>
        </w:rPr>
        <w:t xml:space="preserve"> </w:t>
      </w:r>
      <w:r w:rsidRPr="00876390">
        <w:rPr>
          <w:sz w:val="28"/>
        </w:rPr>
        <w:t>В современных криминалистических лабораториях широко используются инструментальные методы анализа атомного, молекулярного, фракционного и компонентного состава исследуемых объектов, а также их кристаллической и иной структуры.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Использование аналитических методов позволяет разрешить ряд взаимосвязанных задач, позволяющих получить важную доказательственную информацию.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lastRenderedPageBreak/>
        <w:t xml:space="preserve">Наиболее часто применение инструментально-аналитических методов дает информацию о роде и виде исследуемого вещества или изделия, например: яд, наркотик, горюче-смазочное, взрывчатое, пищевое и тому подобное вещество, что имеет существенное значение для общей ориентировки в обстоятельствах дела и разработке различных версий. Обнаружение случайных примесей, включений, наложений, отклонений от стандартной рецептуры </w:t>
      </w:r>
      <w:r w:rsidR="002E6DA0">
        <w:rPr>
          <w:sz w:val="28"/>
        </w:rPr>
        <w:t>-</w:t>
      </w:r>
      <w:r w:rsidRPr="00876390">
        <w:rPr>
          <w:sz w:val="28"/>
        </w:rPr>
        <w:t xml:space="preserve"> или технологии изготовления позволяет судить об источнике происхождения (месте изготовления, произрастания или хранения), партии и времени выпуска изделий. Тем самым может быть получена информация о связи с преступлением конкретных предметов и лиц.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t>Большое значение имеет также устанавливаемый путем исследования состава микрочастиц наложений, механизма и топографии их нанесения факт контактного взаимодействия объектов, указывающий на причинную связь с преступлением конкретных материальных объектов.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t>Однозначная связь отдельных свойств объектов с природой имевших место воздействий на объект позволяет установить существенные обстоятельства дела, например: действие высокой температуры на сравниваемые части клинка, найденные на месте преступления и у подозреваемого, в результате чего изменилась кристаллическая структура металла; оплавление нити электролампы после ее повреждения при наличии кислорода воздуха, т.е. тот факт, что авария произошла при включенной фаре;</w:t>
      </w:r>
      <w:proofErr w:type="gramEnd"/>
      <w:r w:rsidRPr="00876390">
        <w:rPr>
          <w:sz w:val="28"/>
        </w:rPr>
        <w:t xml:space="preserve"> длительный период эксплуатации моторного масла, найденного на месте дорожного происшествия, и т.д.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При выборе того или иного инструментально-аналитического метода криминалистического исследования учитывается: а) связано ли его использование с повреждением (уничтожением) вещественного доказательства; б) чувствительность метода; в) его информативность, т.е. прирост, количество и качество информации об исследуемом </w:t>
      </w:r>
      <w:proofErr w:type="gramStart"/>
      <w:r w:rsidRPr="00876390">
        <w:rPr>
          <w:sz w:val="28"/>
        </w:rPr>
        <w:t>объекте</w:t>
      </w:r>
      <w:proofErr w:type="gramEnd"/>
      <w:r w:rsidRPr="00876390">
        <w:rPr>
          <w:sz w:val="28"/>
        </w:rPr>
        <w:t xml:space="preserve"> и ее роль в решении криминалистических задач. Метод может дать информацию о морфологии поверхности или элементов исследуемого объекта (волокна, кристалла, клетки), о составе вещества (элементном, молекулярном, изотопном, фазовом, фракционном), о внутренней структуре объекта, о </w:t>
      </w:r>
      <w:proofErr w:type="gramStart"/>
      <w:r w:rsidRPr="00876390">
        <w:rPr>
          <w:sz w:val="28"/>
        </w:rPr>
        <w:t>его</w:t>
      </w:r>
      <w:proofErr w:type="gramEnd"/>
      <w:r w:rsidRPr="00876390">
        <w:rPr>
          <w:sz w:val="28"/>
        </w:rPr>
        <w:t xml:space="preserve"> физических и химических свойствах.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Поскольку криминалистическое исследование связано, как правило, с анализом малых и микроскопических количеств вещества, играющего роль вещественного доказательства, в первую очередь должны быть использованы методы неповреждающего исследования. К их числу относятся методы микроскопии, отражательной спектроскопии и люминесцентного анализа.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t xml:space="preserve">Методы оптической микроскопии являются наиболее распространенными и используются в различных модификациях: в отраженном, проходящем </w:t>
      </w:r>
      <w:r w:rsidRPr="00876390">
        <w:rPr>
          <w:sz w:val="28"/>
        </w:rPr>
        <w:lastRenderedPageBreak/>
        <w:t>и поляризованном свете, с использованием светлого и темного полей, фазового контраста, люминесценции в ультрафиолетовых лучах и др. При этом используются микроскопы различного назначения: бинокулярные сравнительные (МБС), биологические (МБИ), ультрафиолетовые (МУФ), инфракрасные (МИК), инструментальные (МИМ).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Большой объем ценной в криминалистическом отношении информации дает электронная просвечивающая и растровая микроскопия.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В первом случае изображение получается за счет прохождения пучка электронов через ультратонкие срезы исследуемых объектов или снятые с поверхности объекта специальные реплики. В растровом микроскопе пучок электронов сканирует поверхность объекта и его изображение получается за счет вторичных электронов, рассеивания первичных электронов.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Электронная микроскопия позволяет получить данные о природе, составе и происхождении микрочастиц, способах нанесения вещества, например лакокрасочного покрытия (заводское, кустарное), продолжительности эксплуатации изделия, характере воздействий, причинах повреждения (механическое, термическое), способах технологической обработки изделий и др.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К числу неразрушающих методов относятся также молекулярный спектральный и люминесцентный анализы.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Молекулярные (полосатые) спектры испускания или поглощения наблюдаются при помощи спектрографов и спектрофотометров со стеклянной для видимой зоны спектра или кварцевой для ультрафиолетовой области оптикой. Таким путем исследуются горюче-смазочные материалы, документы, фармпрепараты, спиртные напитки и др.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Большими возможностями обладает инфракрасная спектрометрия по </w:t>
      </w:r>
      <w:proofErr w:type="gramStart"/>
      <w:r w:rsidRPr="00876390">
        <w:rPr>
          <w:sz w:val="28"/>
        </w:rPr>
        <w:t>ИК-спектрам</w:t>
      </w:r>
      <w:proofErr w:type="gramEnd"/>
      <w:r w:rsidRPr="00876390">
        <w:rPr>
          <w:sz w:val="28"/>
        </w:rPr>
        <w:t xml:space="preserve"> поглощения различных химических соединений. При этом используются двухлучевые инфракрасные спектрометры. Метод используется для исследования нефтепродуктов, лакокрасочных покрытий, полимеров, пластмасс, фармпрепаратов, ядохимикатов, взрывчатых веществ, синтетических клеящих веществ, органических веще</w:t>
      </w:r>
      <w:proofErr w:type="gramStart"/>
      <w:r w:rsidRPr="00876390">
        <w:rPr>
          <w:sz w:val="28"/>
        </w:rPr>
        <w:t>ств сл</w:t>
      </w:r>
      <w:proofErr w:type="gramEnd"/>
      <w:r w:rsidRPr="00876390">
        <w:rPr>
          <w:sz w:val="28"/>
        </w:rPr>
        <w:t>учайного происхождения.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7B056C">
        <w:rPr>
          <w:b/>
          <w:sz w:val="28"/>
        </w:rPr>
        <w:t>Спектральный люминесцентный анализ</w:t>
      </w:r>
      <w:r w:rsidRPr="00876390">
        <w:rPr>
          <w:sz w:val="28"/>
        </w:rPr>
        <w:t xml:space="preserve"> относится к числу наиболее чувствительных и универсальных методов, позволяющих исследовать объекты как органической, так и неорганической природы. Спектры люминесценции возбуждаются облучением </w:t>
      </w:r>
      <w:proofErr w:type="gramStart"/>
      <w:r w:rsidRPr="00876390">
        <w:rPr>
          <w:sz w:val="28"/>
        </w:rPr>
        <w:t>вещества</w:t>
      </w:r>
      <w:proofErr w:type="gramEnd"/>
      <w:r w:rsidRPr="00876390">
        <w:rPr>
          <w:sz w:val="28"/>
        </w:rPr>
        <w:t xml:space="preserve"> ультрафиолетовым светом. Использование газового лазера на азоте еще более расширяет возможности использования данного метода при исследовании микроколиче</w:t>
      </w:r>
      <w:proofErr w:type="gramStart"/>
      <w:r w:rsidRPr="00876390">
        <w:rPr>
          <w:sz w:val="28"/>
        </w:rPr>
        <w:t>ств сл</w:t>
      </w:r>
      <w:proofErr w:type="gramEnd"/>
      <w:r w:rsidRPr="00876390">
        <w:rPr>
          <w:sz w:val="28"/>
        </w:rPr>
        <w:t xml:space="preserve">або люминесцирующих объектов. Спектры люминесценции содержат информацию не только о составе, но и о структурных изменениях, происходящих в объекте в процессе </w:t>
      </w:r>
      <w:r w:rsidRPr="00876390">
        <w:rPr>
          <w:sz w:val="28"/>
        </w:rPr>
        <w:lastRenderedPageBreak/>
        <w:t xml:space="preserve">технологической обработки и эксплуатации. Так, при исследовании лакокрасочных покрытий под люминесцентным микроскопом со спектрофотометром хорошо определяется количество слоев, характер распределения примесей, их количество, признаки старения покрытия и </w:t>
      </w:r>
      <w:proofErr w:type="gramStart"/>
      <w:r w:rsidRPr="00876390">
        <w:rPr>
          <w:sz w:val="28"/>
        </w:rPr>
        <w:t>другие</w:t>
      </w:r>
      <w:proofErr w:type="gramEnd"/>
      <w:r w:rsidRPr="00876390">
        <w:rPr>
          <w:sz w:val="28"/>
        </w:rPr>
        <w:t xml:space="preserve"> важные идентификционные особенности.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Важное место в системе аналитических методов занимают методы </w:t>
      </w:r>
      <w:proofErr w:type="gramStart"/>
      <w:r w:rsidRPr="00876390">
        <w:rPr>
          <w:sz w:val="28"/>
        </w:rPr>
        <w:t>рентгеновского структурного</w:t>
      </w:r>
      <w:proofErr w:type="gramEnd"/>
      <w:r w:rsidRPr="00876390">
        <w:rPr>
          <w:sz w:val="28"/>
        </w:rPr>
        <w:t xml:space="preserve"> анализа, позволяющие различать по фазовому составу вещества, имеющие одинаковый химический состав. При этом выявляются даже незначительные изменения в кристаллической структуре, очень чувствительной к внешним воздействиям, например пигмента автоэмали под воздействием температуры.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Ценные данные о составе локальных включений и топографии распределения элементов по поверхности объекта можно получить с помощью рентгеновского микроспектрального метода (электронный микрозондовый анализ).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Чрезвычайно перспективными для целей криминалистики, но пока мало используемыми являются методы Фурье-спектроскопии и радиоспектроскопии, характеризуемые высокой чувствительностью, универсальностью и неразрушающим действием. Метод электронного парамагнитного резонанса позволяет диференцировать однотипные изделия, например шины автомобилей, изготовленные на различных заводах, на одном заводе в зависимости от использования сырьевой базы, внешних условий, длительности эксплуатации и т.д.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Исключительно высокой чувствительностью и информативностью обладает метод нейтронно-активационного анализа, основанный на регистрации излучений изотопов, образованных в микроэлементном составе исследуемых вещественных доказательств (волос, крови, пыли и др.) под воздействием радиоактивного облучения. Широкое использование метода ограничивается неудобствами технического порядка.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proofErr w:type="gramStart"/>
      <w:r w:rsidRPr="00876390">
        <w:rPr>
          <w:sz w:val="28"/>
        </w:rPr>
        <w:t>В числе аналитических методов разрушающего действия на первое место должен быть поставлен метод элементного эмиссионного спектрального анализа, используемый для исследования широкого круга объектов неорганической природы, главным образом, металлов, сплавов, стекла и др.</w:t>
      </w:r>
      <w:proofErr w:type="gramEnd"/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При эмиссионном анализе для получения спектра проба исследуемого вещества нагревается до перехода в парообразное состояние и свечения. Полученный свет в спектральных приборах (спектроскопах и спектрографах) разлагается в спектр, который подвергается расшифровке. Каждый химический элемент имеет свой характерный спектр испускания, распознаваемый по зара</w:t>
      </w:r>
      <w:r w:rsidRPr="00876390">
        <w:rPr>
          <w:sz w:val="28"/>
        </w:rPr>
        <w:lastRenderedPageBreak/>
        <w:t xml:space="preserve">нее изученным аналитическим линиям. Выявив такие линии в спектре исследуемого вещества и </w:t>
      </w:r>
      <w:proofErr w:type="gramStart"/>
      <w:r w:rsidRPr="00876390">
        <w:rPr>
          <w:sz w:val="28"/>
        </w:rPr>
        <w:t>измерив</w:t>
      </w:r>
      <w:proofErr w:type="gramEnd"/>
      <w:r w:rsidRPr="00876390">
        <w:rPr>
          <w:sz w:val="28"/>
        </w:rPr>
        <w:t xml:space="preserve"> их интенсивность, определяют качественный состав и количественное содержание компонентов в пробе.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Спектральный анализ позволяет выявить, например, ничтожные следы металла, стершегося с поверхности пули при ее прохождении через преграду, следы пороховой копоти и другие, не обнаруживаемые иными способами следы.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При исследовании некоторых сплавов, например свинца, может быть определена с помощью спектрального анализа марка сплава, а по наличию специфических примесей </w:t>
      </w:r>
      <w:r w:rsidR="002E6DA0">
        <w:rPr>
          <w:sz w:val="28"/>
        </w:rPr>
        <w:t>-</w:t>
      </w:r>
      <w:r w:rsidRPr="00876390">
        <w:rPr>
          <w:sz w:val="28"/>
        </w:rPr>
        <w:t xml:space="preserve"> его производственное происхождение. Спектральный анализ позволяет дифференцировать очень близкие по своему составу сплавы и соединения. Это важно при определении однородности сравниваемых объектов (например, дроби, изъятой из трупа, и дроби, обнаруженной в патроне, принадлежащем подозреваемому).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К числу аналитических методов, обеспечивающих экспрессность, высокую точность и чувствительность фракционного анализа, относится хроматография. Хроматография позволяет разделять и исследовать близкие по составу, строению и свойствам смеси веществ, анализ которых другими методами затруднен. Известно несколько разновидностей хроматографии: газожидкостная, колоночная и бумажная, каждая из которых основана на использовании различия во взаимодействии компонентов смеси с тем или другим поглотителем (сорбентом). В качестве примера рассмотрим метод газовой хроматографии. Ею пользуются для определения состава жидкостей и газов (паров), а также доступных для возгонки твердых веществ. Особенно успешно анализируются этим методом горючие жидкости (бензин, керосин, автол и т.п.), а также пищевые вещества (например, обнаруживается алкоголь в крови), состав дыма папирос и сигарет, различные запахи. Указанный метод позволяет определить качественный и количественный состав исследуемых веществ, их однородность или разнородность, общность или различие источников их происхождения. Например, относятся ли вещества к одной и той же партии бензина, выпущенной определенным заводом. Хроматографический анализ основан на различной абсорбируемости компонентов исследуемого вещества нейтральным газом. Исследуемое вещество, переведенное в парообразное или газообразное состояние, пропускается через приемник с нейтральным газом. Абсорбция каждого компонента исследуемой смеси происходит через определенный промежуток времени. Из приемника выходит газ с отдельными компонентами исследуемой смеси. Определение этих компонентов может производиться различными способами. Так, например, измеряются теплопроводность газа, температура и электрическое сопротивление помещенного в газ </w:t>
      </w:r>
      <w:r w:rsidRPr="00876390">
        <w:rPr>
          <w:sz w:val="28"/>
        </w:rPr>
        <w:lastRenderedPageBreak/>
        <w:t>проводника, которые фиксируются путем измерения силы тока самописцем. Полученные кривые сопоставляются с кривыми заранее изученных веществ, и таким образом определяются состав и происхождение исследуемой пробы.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Цвет того или иного объекта представляет, как известно, один из важных отличительных признаков, отражающих его физико-химические свойства: глаз является тонким анализатором цветовых различий. При особо благоприятных условиях в границах семи известных спектральных зон глаз способен различать сотни простых цветов. Однако на практике оценка цвета, даваемая глазом, является во многом субъективной и неточной. Так, для невооруженного глаза одинаковым будет чистое оранжевое излучение и смесь в определенном соотношении желтых и красных лучей. Сходные по цвету объекты, например темные ткани, также кажутся нам одинаковыми.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Чтобы получить объективные и точные данные о составе отраженного от объекта цвета и дифференцировать кажущиеся одноцветными объекты, прибегают к спектрофотометрии. С помощью специальных приборов </w:t>
      </w:r>
      <w:r w:rsidR="002E6DA0">
        <w:rPr>
          <w:sz w:val="28"/>
        </w:rPr>
        <w:t>-</w:t>
      </w:r>
      <w:r w:rsidRPr="00876390">
        <w:rPr>
          <w:sz w:val="28"/>
        </w:rPr>
        <w:t xml:space="preserve"> спектрофотометров получают данные о количестве отраженного от объекта и поглощенного им света в ряде спектральных зон (с большей и меньшей длиной волны). На основе этих данных строятся кривые отражения (а для прозрачных объектов </w:t>
      </w:r>
      <w:r w:rsidR="002E6DA0">
        <w:rPr>
          <w:sz w:val="28"/>
        </w:rPr>
        <w:t>-</w:t>
      </w:r>
      <w:r w:rsidRPr="00876390">
        <w:rPr>
          <w:sz w:val="28"/>
        </w:rPr>
        <w:t xml:space="preserve"> кривые пропускания) света в области синих, зеленых, желтых и других лучей. Полученные кривые сравниваются, что дает возможность более точно судить об однородности или различии сравниваемых объектов.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>В простейшей форме анализ цвета объектов достигается путем их рассмотрения через различные светофильтры или в лучах света определенной длины волны (в монохроматическом свете).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В значительной мере инструментально-аналитические возможности криминалистических лабораторий возросли с оснащением их компьютерной техникой. Современный аналитический прибор, снабженный компьютером, позволяет проводить исследования при различных режимах записи спектров, осуществлять накопление сигнала, борьбу с помехами, обрабатывать полученные данные, сопоставлять полученные результаты с хранящимися в памяти </w:t>
      </w:r>
      <w:proofErr w:type="gramStart"/>
      <w:r w:rsidRPr="00876390">
        <w:rPr>
          <w:sz w:val="28"/>
        </w:rPr>
        <w:t>ЭВМ</w:t>
      </w:r>
      <w:proofErr w:type="gramEnd"/>
      <w:r w:rsidRPr="00876390">
        <w:rPr>
          <w:sz w:val="28"/>
        </w:rPr>
        <w:t xml:space="preserve"> данными о частоте встречаемости выявленных свойств в представительных выборках объектов данного рода. Все это значительно увеличивает надежность и точность получаемых аналитическими методами результатов, облегчает их криминалистическую оценку.</w:t>
      </w:r>
    </w:p>
    <w:p w:rsidR="00AB2FCD" w:rsidRPr="00876390" w:rsidRDefault="00AB2FCD" w:rsidP="002A5B55">
      <w:pPr>
        <w:pStyle w:val="a3"/>
        <w:spacing w:line="276" w:lineRule="auto"/>
        <w:ind w:firstLine="709"/>
        <w:jc w:val="both"/>
        <w:rPr>
          <w:sz w:val="28"/>
        </w:rPr>
      </w:pPr>
      <w:r w:rsidRPr="00876390">
        <w:rPr>
          <w:sz w:val="28"/>
        </w:rPr>
        <w:t xml:space="preserve">Особое значение для юриста имеет общая методика использования инструментально-аналитических методов. В первую очередь, необходима четкая постановка следователем экспертной задачи (идентификация, классификация, установление факта контактного взаимодействия, установление механизма взаимодействия) на основе </w:t>
      </w:r>
      <w:proofErr w:type="gramStart"/>
      <w:r w:rsidRPr="00876390">
        <w:rPr>
          <w:sz w:val="28"/>
        </w:rPr>
        <w:t>определения предмета доказывания</w:t>
      </w:r>
      <w:proofErr w:type="gramEnd"/>
      <w:r w:rsidRPr="00876390">
        <w:rPr>
          <w:sz w:val="28"/>
        </w:rPr>
        <w:t xml:space="preserve"> и подлежащих </w:t>
      </w:r>
      <w:r w:rsidRPr="00876390">
        <w:rPr>
          <w:sz w:val="28"/>
        </w:rPr>
        <w:lastRenderedPageBreak/>
        <w:t>исследованию свойств вещественных доказательств. С этой целью следователь должен в моделируемой им обстановке расследуемого события выделить пространственно ограниченный искомый объект, характеризуемый его функциональной связью с преступлением (субъект, предмет, орудие, средство, место преступления). Следователь должен стремиться к индивидуальному определению искомого объекта, что особенно важно в случае, когда в этом качестве фигурируют участки местности, объемы жидких и сыпучих тел, источники происхождения вещественных доказательств. Далее с участием специалиста или эксперта должно быть определено, какие свойства искомого объекта или элемента механизма взаимодействия нашли (или могли найти) отражение в следах преступления и подлежат выявлению, анализу и сравнительному исследованию, т.е. выделены соответствующие идентификационные (информационные) поля, объекты и методы аналитического исследования. На этой основе осуществляется выбор специалистов, экспертов и экспертных учреждений, имеющих возможность разрешить поставленную задачу.</w:t>
      </w:r>
    </w:p>
    <w:sectPr w:rsidR="00AB2FCD" w:rsidRPr="00876390" w:rsidSect="00D4151B">
      <w:footerReference w:type="default" r:id="rId6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DE" w:rsidRDefault="00EC3EDE" w:rsidP="00D4151B">
      <w:r>
        <w:separator/>
      </w:r>
    </w:p>
  </w:endnote>
  <w:endnote w:type="continuationSeparator" w:id="0">
    <w:p w:rsidR="00EC3EDE" w:rsidRDefault="00EC3EDE" w:rsidP="00D4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3014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4151B" w:rsidRPr="00D4151B" w:rsidRDefault="00D4151B" w:rsidP="00D4151B">
        <w:pPr>
          <w:pStyle w:val="a6"/>
          <w:jc w:val="right"/>
          <w:rPr>
            <w:sz w:val="28"/>
            <w:szCs w:val="28"/>
          </w:rPr>
        </w:pPr>
        <w:r w:rsidRPr="00D4151B">
          <w:rPr>
            <w:sz w:val="28"/>
            <w:szCs w:val="28"/>
          </w:rPr>
          <w:fldChar w:fldCharType="begin"/>
        </w:r>
        <w:r w:rsidRPr="00D4151B">
          <w:rPr>
            <w:sz w:val="28"/>
            <w:szCs w:val="28"/>
          </w:rPr>
          <w:instrText>PAGE   \* MERGEFORMAT</w:instrText>
        </w:r>
        <w:r w:rsidRPr="00D4151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15</w:t>
        </w:r>
        <w:r w:rsidRPr="00D4151B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DE" w:rsidRDefault="00EC3EDE" w:rsidP="00D4151B">
      <w:r>
        <w:separator/>
      </w:r>
    </w:p>
  </w:footnote>
  <w:footnote w:type="continuationSeparator" w:id="0">
    <w:p w:rsidR="00EC3EDE" w:rsidRDefault="00EC3EDE" w:rsidP="00D4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5E"/>
    <w:rsid w:val="002574A3"/>
    <w:rsid w:val="002636CD"/>
    <w:rsid w:val="002A5B55"/>
    <w:rsid w:val="002E6DA0"/>
    <w:rsid w:val="00470075"/>
    <w:rsid w:val="004F5769"/>
    <w:rsid w:val="00500D9F"/>
    <w:rsid w:val="00511B3F"/>
    <w:rsid w:val="006C198F"/>
    <w:rsid w:val="007B056C"/>
    <w:rsid w:val="007F60AE"/>
    <w:rsid w:val="00876390"/>
    <w:rsid w:val="008A4082"/>
    <w:rsid w:val="00960C5E"/>
    <w:rsid w:val="009A5668"/>
    <w:rsid w:val="009D7A94"/>
    <w:rsid w:val="009E7D2C"/>
    <w:rsid w:val="00A9790F"/>
    <w:rsid w:val="00AB2FCD"/>
    <w:rsid w:val="00B15BA4"/>
    <w:rsid w:val="00D37318"/>
    <w:rsid w:val="00D4151B"/>
    <w:rsid w:val="00DF45C6"/>
    <w:rsid w:val="00E34C08"/>
    <w:rsid w:val="00EB6AA4"/>
    <w:rsid w:val="00EC3EDE"/>
    <w:rsid w:val="00F67B24"/>
    <w:rsid w:val="00F90F8B"/>
    <w:rsid w:val="00F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F495-1A1D-419F-9330-3EB3FB7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Îáû÷íûé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D415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151B"/>
    <w:rPr>
      <w:sz w:val="24"/>
      <w:szCs w:val="24"/>
    </w:rPr>
  </w:style>
  <w:style w:type="paragraph" w:styleId="a6">
    <w:name w:val="footer"/>
    <w:basedOn w:val="a"/>
    <w:link w:val="a7"/>
    <w:uiPriority w:val="99"/>
    <w:rsid w:val="00D415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1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5258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10</vt:lpstr>
    </vt:vector>
  </TitlesOfParts>
  <Company>MSU</Company>
  <LinksUpToDate>false</LinksUpToDate>
  <CharactersWithSpaces>35159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10</dc:title>
  <dc:subject/>
  <dc:creator>User</dc:creator>
  <cp:keywords/>
  <dc:description/>
  <cp:lastModifiedBy>Олег Крестовников</cp:lastModifiedBy>
  <cp:revision>3</cp:revision>
  <dcterms:created xsi:type="dcterms:W3CDTF">2014-03-16T09:58:00Z</dcterms:created>
  <dcterms:modified xsi:type="dcterms:W3CDTF">2014-03-16T09:59:00Z</dcterms:modified>
</cp:coreProperties>
</file>