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BA1" w:rsidRPr="001A5B1D" w:rsidRDefault="001A5B1D" w:rsidP="001A5B1D">
      <w:pPr>
        <w:pStyle w:val="40"/>
        <w:shd w:val="clear" w:color="auto" w:fill="auto"/>
        <w:spacing w:before="0" w:after="0" w:line="276" w:lineRule="auto"/>
        <w:ind w:firstLine="709"/>
        <w:jc w:val="center"/>
        <w:rPr>
          <w:rFonts w:ascii="Times New Roman" w:hAnsi="Times New Roman"/>
          <w:b/>
          <w:i/>
          <w:color w:val="auto"/>
          <w:sz w:val="28"/>
        </w:rPr>
      </w:pPr>
      <w:r w:rsidRPr="001A5B1D">
        <w:rPr>
          <w:rFonts w:ascii="Times New Roman" w:hAnsi="Times New Roman"/>
          <w:b/>
          <w:i/>
          <w:color w:val="auto"/>
          <w:sz w:val="28"/>
        </w:rPr>
        <w:t>Колдин В.Я.</w:t>
      </w:r>
    </w:p>
    <w:p w:rsidR="00640BA1" w:rsidRPr="001A5B1D" w:rsidRDefault="00860424" w:rsidP="001A5B1D">
      <w:pPr>
        <w:pStyle w:val="40"/>
        <w:shd w:val="clear" w:color="auto" w:fill="auto"/>
        <w:spacing w:before="0" w:after="0" w:line="276" w:lineRule="auto"/>
        <w:ind w:firstLine="709"/>
        <w:jc w:val="center"/>
        <w:rPr>
          <w:rFonts w:ascii="Times New Roman" w:hAnsi="Times New Roman"/>
          <w:b/>
          <w:color w:val="auto"/>
          <w:sz w:val="28"/>
        </w:rPr>
      </w:pPr>
      <w:r w:rsidRPr="001A5B1D">
        <w:rPr>
          <w:rFonts w:ascii="Times New Roman" w:hAnsi="Times New Roman"/>
          <w:b/>
          <w:color w:val="auto"/>
          <w:sz w:val="28"/>
        </w:rPr>
        <w:t>И</w:t>
      </w:r>
      <w:r w:rsidR="001A5B1D" w:rsidRPr="001A5B1D">
        <w:rPr>
          <w:rFonts w:ascii="Times New Roman" w:hAnsi="Times New Roman"/>
          <w:b/>
          <w:color w:val="auto"/>
          <w:sz w:val="28"/>
        </w:rPr>
        <w:t>нформация, идентификация, доказывание</w:t>
      </w:r>
    </w:p>
    <w:p w:rsidR="001A5B1D" w:rsidRPr="004F4210" w:rsidRDefault="001A5B1D" w:rsidP="001A5B1D">
      <w:pPr>
        <w:pStyle w:val="40"/>
        <w:shd w:val="clear" w:color="auto" w:fill="auto"/>
        <w:spacing w:before="0" w:after="0" w:line="276" w:lineRule="auto"/>
        <w:ind w:firstLine="709"/>
        <w:jc w:val="center"/>
        <w:rPr>
          <w:rFonts w:ascii="Times New Roman" w:hAnsi="Times New Roman"/>
          <w:i/>
          <w:color w:val="auto"/>
          <w:sz w:val="24"/>
        </w:rPr>
      </w:pPr>
      <w:r w:rsidRPr="004F4210">
        <w:rPr>
          <w:rFonts w:ascii="Times New Roman" w:hAnsi="Times New Roman"/>
          <w:i/>
          <w:color w:val="auto"/>
          <w:sz w:val="24"/>
        </w:rPr>
        <w:t>// Проблемы правовой кибернетики. Материалы симпозиума. М., 1968</w:t>
      </w:r>
    </w:p>
    <w:p w:rsidR="001A5B1D" w:rsidRPr="001A5B1D" w:rsidRDefault="00523FB7" w:rsidP="001A5B1D">
      <w:pPr>
        <w:pStyle w:val="40"/>
        <w:shd w:val="clear" w:color="auto" w:fill="auto"/>
        <w:spacing w:before="240" w:after="0" w:line="276" w:lineRule="auto"/>
        <w:ind w:firstLine="709"/>
        <w:jc w:val="both"/>
        <w:rPr>
          <w:rFonts w:ascii="Times New Roman" w:hAnsi="Times New Roman"/>
          <w:color w:val="auto"/>
        </w:rPr>
      </w:pPr>
      <w:r>
        <w:rPr>
          <w:rFonts w:ascii="Times New Roman" w:hAnsi="Times New Roman"/>
          <w:color w:val="auto"/>
        </w:rPr>
        <w:t>В статье дается оп</w:t>
      </w:r>
      <w:bookmarkStart w:id="0" w:name="_GoBack"/>
      <w:bookmarkEnd w:id="0"/>
      <w:r>
        <w:rPr>
          <w:rFonts w:ascii="Times New Roman" w:hAnsi="Times New Roman"/>
          <w:color w:val="auto"/>
        </w:rPr>
        <w:t xml:space="preserve">ределение идентификационной информации как </w:t>
      </w:r>
      <w:r w:rsidRPr="00523FB7">
        <w:rPr>
          <w:rFonts w:ascii="Times New Roman" w:hAnsi="Times New Roman"/>
          <w:color w:val="auto"/>
        </w:rPr>
        <w:t>информации, используемой для разрешения вопроса о тождестве и установления материального объекта, связанного с расследуемым событием. В качестве такой информации используются свойства и признаки материальных объектов, как непосредственно воспринимаемые, так и отображаемые в материальных следах и документах.</w:t>
      </w:r>
    </w:p>
    <w:p w:rsidR="001A5B1D" w:rsidRDefault="00523FB7" w:rsidP="001A5B1D">
      <w:pPr>
        <w:pStyle w:val="40"/>
        <w:shd w:val="clear" w:color="auto" w:fill="auto"/>
        <w:spacing w:before="240" w:after="0" w:line="276" w:lineRule="auto"/>
        <w:ind w:firstLine="709"/>
        <w:jc w:val="both"/>
        <w:rPr>
          <w:rFonts w:ascii="Times New Roman" w:hAnsi="Times New Roman"/>
          <w:color w:val="auto"/>
        </w:rPr>
      </w:pPr>
      <w:r w:rsidRPr="00523FB7">
        <w:rPr>
          <w:rFonts w:ascii="Times New Roman" w:hAnsi="Times New Roman"/>
          <w:b/>
          <w:color w:val="auto"/>
        </w:rPr>
        <w:t>Ключевые слова:</w:t>
      </w:r>
      <w:r>
        <w:rPr>
          <w:rFonts w:ascii="Times New Roman" w:hAnsi="Times New Roman"/>
          <w:color w:val="auto"/>
        </w:rPr>
        <w:t xml:space="preserve"> информация, идентификация, доказывание, расследуемое событие.</w:t>
      </w:r>
    </w:p>
    <w:p w:rsidR="00523FB7" w:rsidRPr="00523FB7" w:rsidRDefault="00523FB7" w:rsidP="00523FB7">
      <w:pPr>
        <w:pStyle w:val="40"/>
        <w:spacing w:before="240" w:line="276" w:lineRule="auto"/>
        <w:ind w:firstLine="709"/>
        <w:jc w:val="both"/>
        <w:rPr>
          <w:rFonts w:ascii="Times New Roman" w:hAnsi="Times New Roman"/>
          <w:color w:val="auto"/>
          <w:lang w:val="en-US"/>
        </w:rPr>
      </w:pPr>
      <w:r w:rsidRPr="00523FB7">
        <w:rPr>
          <w:rFonts w:ascii="Times New Roman" w:hAnsi="Times New Roman"/>
          <w:color w:val="auto"/>
          <w:lang w:val="en-US"/>
        </w:rPr>
        <w:t>In article definition of identification information as information used for permission of a question of identity and establishment of the material object connected with the investigated event is given. As such information properties and signs of material objects both which are directly perceived, and displayed in material traces and documents are used.</w:t>
      </w:r>
    </w:p>
    <w:p w:rsidR="00523FB7" w:rsidRPr="00523FB7" w:rsidRDefault="00523FB7" w:rsidP="00523FB7">
      <w:pPr>
        <w:pStyle w:val="40"/>
        <w:shd w:val="clear" w:color="auto" w:fill="auto"/>
        <w:spacing w:before="240" w:after="0" w:line="276" w:lineRule="auto"/>
        <w:ind w:firstLine="709"/>
        <w:jc w:val="both"/>
        <w:rPr>
          <w:rFonts w:ascii="Times New Roman" w:hAnsi="Times New Roman"/>
          <w:color w:val="auto"/>
          <w:lang w:val="en-US"/>
        </w:rPr>
      </w:pPr>
      <w:r w:rsidRPr="00523FB7">
        <w:rPr>
          <w:rFonts w:ascii="Times New Roman" w:hAnsi="Times New Roman"/>
          <w:b/>
          <w:color w:val="auto"/>
          <w:lang w:val="en-US"/>
        </w:rPr>
        <w:t>Keywords:</w:t>
      </w:r>
      <w:r w:rsidRPr="00523FB7">
        <w:rPr>
          <w:rFonts w:ascii="Times New Roman" w:hAnsi="Times New Roman"/>
          <w:color w:val="auto"/>
          <w:lang w:val="en-US"/>
        </w:rPr>
        <w:t xml:space="preserve"> information, identification, proof, the investigated event.</w:t>
      </w:r>
    </w:p>
    <w:p w:rsidR="00640BA1" w:rsidRPr="001A5B1D" w:rsidRDefault="00860424" w:rsidP="00523FB7">
      <w:pPr>
        <w:pStyle w:val="20"/>
        <w:numPr>
          <w:ilvl w:val="0"/>
          <w:numId w:val="1"/>
        </w:numPr>
        <w:shd w:val="clear" w:color="auto" w:fill="auto"/>
        <w:tabs>
          <w:tab w:val="left" w:pos="613"/>
        </w:tabs>
        <w:spacing w:before="240" w:line="276" w:lineRule="auto"/>
        <w:ind w:firstLine="709"/>
        <w:rPr>
          <w:rFonts w:ascii="Times New Roman" w:hAnsi="Times New Roman"/>
          <w:b w:val="0"/>
          <w:color w:val="auto"/>
          <w:sz w:val="28"/>
        </w:rPr>
      </w:pPr>
      <w:r w:rsidRPr="001A5B1D">
        <w:rPr>
          <w:rFonts w:ascii="Times New Roman" w:hAnsi="Times New Roman"/>
          <w:b w:val="0"/>
          <w:color w:val="auto"/>
          <w:sz w:val="28"/>
        </w:rPr>
        <w:t>Определение понятия идентификационной информации и направлений ее использования в доказывании по уголовным делам весьма актуально как в теоретическом, так и в практическом отношении.</w:t>
      </w:r>
    </w:p>
    <w:p w:rsidR="00640BA1" w:rsidRPr="001A5B1D" w:rsidRDefault="00860424" w:rsidP="001A5B1D">
      <w:pPr>
        <w:pStyle w:val="20"/>
        <w:shd w:val="clear" w:color="auto" w:fill="auto"/>
        <w:spacing w:before="0" w:line="276" w:lineRule="auto"/>
        <w:ind w:firstLine="709"/>
        <w:rPr>
          <w:rFonts w:ascii="Times New Roman" w:hAnsi="Times New Roman"/>
          <w:b w:val="0"/>
          <w:color w:val="auto"/>
          <w:sz w:val="28"/>
        </w:rPr>
      </w:pPr>
      <w:r w:rsidRPr="001A5B1D">
        <w:rPr>
          <w:rFonts w:ascii="Times New Roman" w:hAnsi="Times New Roman"/>
          <w:b w:val="0"/>
          <w:color w:val="auto"/>
          <w:sz w:val="28"/>
        </w:rPr>
        <w:t>Определение природы идентификационной информации, и ее отличия от другой информации, используемой в доказывании, удобнее всего производить, отправляясь от назначения информации, цели ее использования в доказывании. Уместно в связи с этим отметить, что качественный подход к оценке информации, развиваемый некоторыми авторами, исходит из критерия цели, для которой собирается информация. Так, А.А.Харкевич определяет ценность информации через приращение вероятности достижения цели, для которой собирается информация (</w:t>
      </w:r>
      <w:r w:rsidR="00C05332">
        <w:rPr>
          <w:rFonts w:ascii="Times New Roman" w:hAnsi="Times New Roman"/>
          <w:b w:val="0"/>
          <w:color w:val="auto"/>
          <w:sz w:val="28"/>
        </w:rPr>
        <w:t>с</w:t>
      </w:r>
      <w:r w:rsidRPr="001A5B1D">
        <w:rPr>
          <w:rFonts w:ascii="Times New Roman" w:hAnsi="Times New Roman"/>
          <w:b w:val="0"/>
          <w:color w:val="auto"/>
          <w:sz w:val="28"/>
        </w:rPr>
        <w:t>м. А.А.Харкевич. О ценности информации. «Проблемы кибернетики», 1960, № 4, стр. 54).</w:t>
      </w:r>
    </w:p>
    <w:p w:rsidR="00640BA1" w:rsidRPr="001A5B1D" w:rsidRDefault="00860424" w:rsidP="001A5B1D">
      <w:pPr>
        <w:pStyle w:val="20"/>
        <w:numPr>
          <w:ilvl w:val="0"/>
          <w:numId w:val="1"/>
        </w:numPr>
        <w:shd w:val="clear" w:color="auto" w:fill="auto"/>
        <w:tabs>
          <w:tab w:val="left" w:pos="613"/>
        </w:tabs>
        <w:spacing w:before="0" w:line="276" w:lineRule="auto"/>
        <w:ind w:firstLine="709"/>
        <w:rPr>
          <w:rFonts w:ascii="Times New Roman" w:hAnsi="Times New Roman"/>
          <w:b w:val="0"/>
          <w:color w:val="auto"/>
          <w:sz w:val="28"/>
        </w:rPr>
      </w:pPr>
      <w:r w:rsidRPr="001A5B1D">
        <w:rPr>
          <w:rFonts w:ascii="Times New Roman" w:hAnsi="Times New Roman"/>
          <w:b w:val="0"/>
          <w:color w:val="auto"/>
          <w:sz w:val="28"/>
        </w:rPr>
        <w:t xml:space="preserve">С указанных позиций идентификационная информация </w:t>
      </w:r>
      <w:r w:rsidR="001A5B1D" w:rsidRPr="001A5B1D">
        <w:rPr>
          <w:rFonts w:ascii="Times New Roman" w:hAnsi="Times New Roman"/>
          <w:b w:val="0"/>
          <w:color w:val="auto"/>
          <w:sz w:val="28"/>
        </w:rPr>
        <w:t>-</w:t>
      </w:r>
      <w:r w:rsidRPr="001A5B1D">
        <w:rPr>
          <w:rFonts w:ascii="Times New Roman" w:hAnsi="Times New Roman"/>
          <w:b w:val="0"/>
          <w:color w:val="auto"/>
          <w:sz w:val="28"/>
        </w:rPr>
        <w:t xml:space="preserve"> это информация, используемая для разрешения вопроса о тождестве и установления материального объекта, связанного с расследуемым событием. В качестве такой информации используются свойства и признаки материальных объектов, как непосредственно воспринимаемые, так и отображаемые в материальных следах и документах. (К числу идентифицирующих объектов ряд авторов относит также мысленные образы свидетелей, потерпевших и обвиняемых)</w:t>
      </w:r>
      <w:r w:rsidR="00C05332">
        <w:rPr>
          <w:rFonts w:ascii="Times New Roman" w:hAnsi="Times New Roman"/>
          <w:b w:val="0"/>
          <w:color w:val="auto"/>
          <w:sz w:val="28"/>
        </w:rPr>
        <w:t>.</w:t>
      </w:r>
    </w:p>
    <w:p w:rsidR="00640BA1" w:rsidRPr="001A5B1D" w:rsidRDefault="00860424" w:rsidP="001A5B1D">
      <w:pPr>
        <w:pStyle w:val="20"/>
        <w:numPr>
          <w:ilvl w:val="0"/>
          <w:numId w:val="1"/>
        </w:numPr>
        <w:shd w:val="clear" w:color="auto" w:fill="auto"/>
        <w:tabs>
          <w:tab w:val="left" w:pos="613"/>
        </w:tabs>
        <w:spacing w:before="0" w:line="276" w:lineRule="auto"/>
        <w:ind w:firstLine="709"/>
        <w:rPr>
          <w:rFonts w:ascii="Times New Roman" w:hAnsi="Times New Roman"/>
          <w:b w:val="0"/>
          <w:color w:val="auto"/>
          <w:sz w:val="28"/>
        </w:rPr>
      </w:pPr>
      <w:r w:rsidRPr="001A5B1D">
        <w:rPr>
          <w:rFonts w:ascii="Times New Roman" w:hAnsi="Times New Roman"/>
          <w:b w:val="0"/>
          <w:color w:val="auto"/>
          <w:sz w:val="28"/>
        </w:rPr>
        <w:t>В интересах правильного использования идентификационную информацию следует отграничивать от другой информации, содержащейся в следах и документах. Помимо свойств идентифицируемого объекта, след, рукопись, фотоснимок содержат информацию также об условиях, обстоятель</w:t>
      </w:r>
      <w:r w:rsidRPr="001A5B1D">
        <w:rPr>
          <w:rFonts w:ascii="Times New Roman" w:hAnsi="Times New Roman"/>
          <w:b w:val="0"/>
          <w:color w:val="auto"/>
          <w:sz w:val="28"/>
        </w:rPr>
        <w:lastRenderedPageBreak/>
        <w:t>ствах образования отображений. Такая информация часто имеет самостоятельное доказательственное значение (например, условия и обстоятельства нанесения телесного повреждения, обстоятельства столкновения автомашин и т.д.). Установление такого рода условий и обстоятельств может быть предметом самостоятельного в организационном и процессуальном отношениях исследования (судебно-медицинской, автотехнической и др. экспертизы).</w:t>
      </w:r>
    </w:p>
    <w:p w:rsidR="00640BA1" w:rsidRPr="001A5B1D" w:rsidRDefault="00860424" w:rsidP="001A5B1D">
      <w:pPr>
        <w:pStyle w:val="20"/>
        <w:numPr>
          <w:ilvl w:val="0"/>
          <w:numId w:val="1"/>
        </w:numPr>
        <w:shd w:val="clear" w:color="auto" w:fill="auto"/>
        <w:tabs>
          <w:tab w:val="left" w:pos="614"/>
        </w:tabs>
        <w:spacing w:before="0" w:line="276" w:lineRule="auto"/>
        <w:ind w:firstLine="709"/>
        <w:rPr>
          <w:rFonts w:ascii="Times New Roman" w:hAnsi="Times New Roman"/>
          <w:b w:val="0"/>
          <w:color w:val="auto"/>
          <w:sz w:val="28"/>
        </w:rPr>
      </w:pPr>
      <w:r w:rsidRPr="001A5B1D">
        <w:rPr>
          <w:rFonts w:ascii="Times New Roman" w:hAnsi="Times New Roman"/>
          <w:b w:val="0"/>
          <w:color w:val="auto"/>
          <w:sz w:val="28"/>
        </w:rPr>
        <w:t>Выделение идентификационной информации связано с известными методологическими трудностями. Информация о свойствах идентифицируемого объекта, а также информация об условиях образования отображений содержится в них в нерасчлененном виде в форме признаков. Выделение идентификационной и иной информации может быть достигнуто только путем анализа признаков. Из сказанного видна, в частности, неприемлемость трактовки идентификационных признаков, как свойств сравниваемых объектов.</w:t>
      </w:r>
    </w:p>
    <w:p w:rsidR="00640BA1" w:rsidRPr="001A5B1D" w:rsidRDefault="00860424" w:rsidP="001A5B1D">
      <w:pPr>
        <w:pStyle w:val="20"/>
        <w:numPr>
          <w:ilvl w:val="0"/>
          <w:numId w:val="1"/>
        </w:numPr>
        <w:shd w:val="clear" w:color="auto" w:fill="auto"/>
        <w:tabs>
          <w:tab w:val="left" w:pos="614"/>
        </w:tabs>
        <w:spacing w:before="0" w:line="276" w:lineRule="auto"/>
        <w:ind w:firstLine="709"/>
        <w:rPr>
          <w:rFonts w:ascii="Times New Roman" w:hAnsi="Times New Roman"/>
          <w:b w:val="0"/>
          <w:color w:val="auto"/>
          <w:sz w:val="28"/>
        </w:rPr>
      </w:pPr>
      <w:r w:rsidRPr="001A5B1D">
        <w:rPr>
          <w:rFonts w:ascii="Times New Roman" w:hAnsi="Times New Roman"/>
          <w:b w:val="0"/>
          <w:color w:val="auto"/>
          <w:sz w:val="28"/>
        </w:rPr>
        <w:t xml:space="preserve">Выделение и использование идентификационной информации с целью доказывания тождества позволяют структурно выделить соответствующую сферу доказывания. Доказывание тождества путем выделения и оценки идентификационной информации при этом отграничивается, с одной стороны, от установления других доказательственных фактов, а с другой </w:t>
      </w:r>
      <w:r w:rsidR="001A5B1D" w:rsidRPr="001A5B1D">
        <w:rPr>
          <w:rFonts w:ascii="Times New Roman" w:hAnsi="Times New Roman"/>
          <w:b w:val="0"/>
          <w:color w:val="auto"/>
          <w:sz w:val="28"/>
        </w:rPr>
        <w:t>-</w:t>
      </w:r>
      <w:r w:rsidRPr="001A5B1D">
        <w:rPr>
          <w:rFonts w:ascii="Times New Roman" w:hAnsi="Times New Roman"/>
          <w:b w:val="0"/>
          <w:color w:val="auto"/>
          <w:sz w:val="28"/>
        </w:rPr>
        <w:t xml:space="preserve"> от использования факта тождества в логическом доказывании с целью установления истины по делу.</w:t>
      </w:r>
    </w:p>
    <w:p w:rsidR="00640BA1" w:rsidRPr="001A5B1D" w:rsidRDefault="00860424" w:rsidP="001A5B1D">
      <w:pPr>
        <w:pStyle w:val="20"/>
        <w:numPr>
          <w:ilvl w:val="0"/>
          <w:numId w:val="1"/>
        </w:numPr>
        <w:shd w:val="clear" w:color="auto" w:fill="auto"/>
        <w:tabs>
          <w:tab w:val="left" w:pos="614"/>
        </w:tabs>
        <w:spacing w:before="0" w:line="276" w:lineRule="auto"/>
        <w:ind w:firstLine="709"/>
        <w:rPr>
          <w:rFonts w:ascii="Times New Roman" w:hAnsi="Times New Roman"/>
          <w:b w:val="0"/>
          <w:color w:val="auto"/>
          <w:sz w:val="28"/>
        </w:rPr>
      </w:pPr>
      <w:r w:rsidRPr="001A5B1D">
        <w:rPr>
          <w:rFonts w:ascii="Times New Roman" w:hAnsi="Times New Roman"/>
          <w:b w:val="0"/>
          <w:color w:val="auto"/>
          <w:sz w:val="28"/>
        </w:rPr>
        <w:t>В процессе доказывания идентификационная информация может быть использована в двух основных направлениях:</w:t>
      </w:r>
    </w:p>
    <w:p w:rsidR="00640BA1" w:rsidRPr="001A5B1D" w:rsidRDefault="00860424" w:rsidP="00C05332">
      <w:pPr>
        <w:pStyle w:val="20"/>
        <w:shd w:val="clear" w:color="auto" w:fill="auto"/>
        <w:tabs>
          <w:tab w:val="left" w:pos="639"/>
          <w:tab w:val="left" w:pos="1134"/>
        </w:tabs>
        <w:spacing w:before="0" w:line="276" w:lineRule="auto"/>
        <w:ind w:firstLine="709"/>
        <w:rPr>
          <w:rFonts w:ascii="Times New Roman" w:hAnsi="Times New Roman"/>
          <w:b w:val="0"/>
          <w:color w:val="auto"/>
          <w:sz w:val="28"/>
        </w:rPr>
      </w:pPr>
      <w:r w:rsidRPr="001A5B1D">
        <w:rPr>
          <w:rFonts w:ascii="Times New Roman" w:hAnsi="Times New Roman"/>
          <w:b w:val="0"/>
          <w:color w:val="auto"/>
          <w:sz w:val="28"/>
        </w:rPr>
        <w:t>а)</w:t>
      </w:r>
      <w:r w:rsidRPr="001A5B1D">
        <w:rPr>
          <w:rFonts w:ascii="Times New Roman" w:hAnsi="Times New Roman"/>
          <w:b w:val="0"/>
          <w:color w:val="auto"/>
          <w:sz w:val="28"/>
        </w:rPr>
        <w:tab/>
        <w:t>для анализа причинных связей расследуемого события;</w:t>
      </w:r>
    </w:p>
    <w:p w:rsidR="00640BA1" w:rsidRPr="001A5B1D" w:rsidRDefault="00860424" w:rsidP="00C05332">
      <w:pPr>
        <w:pStyle w:val="20"/>
        <w:shd w:val="clear" w:color="auto" w:fill="auto"/>
        <w:tabs>
          <w:tab w:val="left" w:pos="639"/>
          <w:tab w:val="left" w:pos="1134"/>
        </w:tabs>
        <w:spacing w:before="0" w:line="276" w:lineRule="auto"/>
        <w:ind w:firstLine="709"/>
        <w:rPr>
          <w:rFonts w:ascii="Times New Roman" w:hAnsi="Times New Roman"/>
          <w:b w:val="0"/>
          <w:color w:val="auto"/>
          <w:sz w:val="28"/>
        </w:rPr>
      </w:pPr>
      <w:r w:rsidRPr="001A5B1D">
        <w:rPr>
          <w:rFonts w:ascii="Times New Roman" w:hAnsi="Times New Roman"/>
          <w:b w:val="0"/>
          <w:color w:val="auto"/>
          <w:sz w:val="28"/>
        </w:rPr>
        <w:t>б)</w:t>
      </w:r>
      <w:r w:rsidRPr="001A5B1D">
        <w:rPr>
          <w:rFonts w:ascii="Times New Roman" w:hAnsi="Times New Roman"/>
          <w:b w:val="0"/>
          <w:color w:val="auto"/>
          <w:sz w:val="28"/>
        </w:rPr>
        <w:tab/>
        <w:t>для оценки информации об обстоятельствах расследуемого события, содержащейся в отображении.</w:t>
      </w:r>
    </w:p>
    <w:p w:rsidR="00640BA1" w:rsidRPr="001A5B1D" w:rsidRDefault="00860424" w:rsidP="001A5B1D">
      <w:pPr>
        <w:pStyle w:val="20"/>
        <w:numPr>
          <w:ilvl w:val="0"/>
          <w:numId w:val="1"/>
        </w:numPr>
        <w:shd w:val="clear" w:color="auto" w:fill="auto"/>
        <w:tabs>
          <w:tab w:val="left" w:pos="614"/>
        </w:tabs>
        <w:spacing w:before="0" w:line="276" w:lineRule="auto"/>
        <w:ind w:firstLine="709"/>
        <w:rPr>
          <w:rFonts w:ascii="Times New Roman" w:hAnsi="Times New Roman"/>
          <w:b w:val="0"/>
          <w:color w:val="auto"/>
          <w:sz w:val="28"/>
        </w:rPr>
      </w:pPr>
      <w:r w:rsidRPr="001A5B1D">
        <w:rPr>
          <w:rFonts w:ascii="Times New Roman" w:hAnsi="Times New Roman"/>
          <w:b w:val="0"/>
          <w:color w:val="auto"/>
          <w:sz w:val="28"/>
        </w:rPr>
        <w:t>В первом случае идентификация выступает как метод исследования взаимодействия материальных тел, характеризующего объективную сторону расследуемого события. (О социальном и юридическом значении взаимодействия материальных тел при исследовании объективной стороны преступления см. В. Н. Кудрявцев. Объективная сторона преступления. М., Госюриздат, 1960, стр. 67</w:t>
      </w:r>
      <w:r w:rsidR="001A5B1D" w:rsidRPr="001A5B1D">
        <w:rPr>
          <w:rFonts w:ascii="Times New Roman" w:hAnsi="Times New Roman"/>
          <w:b w:val="0"/>
          <w:color w:val="auto"/>
          <w:sz w:val="28"/>
        </w:rPr>
        <w:t>-</w:t>
      </w:r>
      <w:r w:rsidRPr="001A5B1D">
        <w:rPr>
          <w:rFonts w:ascii="Times New Roman" w:hAnsi="Times New Roman"/>
          <w:b w:val="0"/>
          <w:color w:val="auto"/>
          <w:sz w:val="28"/>
        </w:rPr>
        <w:t>68).</w:t>
      </w:r>
    </w:p>
    <w:p w:rsidR="00640BA1" w:rsidRPr="001A5B1D" w:rsidRDefault="00860424" w:rsidP="001A5B1D">
      <w:pPr>
        <w:pStyle w:val="20"/>
        <w:shd w:val="clear" w:color="auto" w:fill="auto"/>
        <w:spacing w:before="0" w:line="276" w:lineRule="auto"/>
        <w:ind w:firstLine="709"/>
        <w:rPr>
          <w:rFonts w:ascii="Times New Roman" w:hAnsi="Times New Roman"/>
          <w:b w:val="0"/>
          <w:color w:val="auto"/>
          <w:sz w:val="28"/>
        </w:rPr>
      </w:pPr>
      <w:r w:rsidRPr="001A5B1D">
        <w:rPr>
          <w:rFonts w:ascii="Times New Roman" w:hAnsi="Times New Roman"/>
          <w:b w:val="0"/>
          <w:color w:val="auto"/>
          <w:sz w:val="28"/>
        </w:rPr>
        <w:t>Посредством идентификации могут быть установлены взаимодействующие материальные объекты и сам факт их взаимодействия. Эти обстоятельства являются обычно исходными при анализе причинной связи по уголовному делу. Вместе с тем, имея в виду необходимость исследования причинной связи на всем ее юридически значимом протяжении, идентификацию следует сочетать с другими методами доказывания.</w:t>
      </w:r>
    </w:p>
    <w:p w:rsidR="00640BA1" w:rsidRPr="001A5B1D" w:rsidRDefault="00860424" w:rsidP="001A5B1D">
      <w:pPr>
        <w:pStyle w:val="20"/>
        <w:numPr>
          <w:ilvl w:val="0"/>
          <w:numId w:val="1"/>
        </w:numPr>
        <w:shd w:val="clear" w:color="auto" w:fill="auto"/>
        <w:tabs>
          <w:tab w:val="left" w:pos="614"/>
        </w:tabs>
        <w:spacing w:before="0" w:line="276" w:lineRule="auto"/>
        <w:ind w:firstLine="709"/>
        <w:rPr>
          <w:rFonts w:ascii="Times New Roman" w:hAnsi="Times New Roman"/>
          <w:b w:val="0"/>
          <w:color w:val="auto"/>
          <w:sz w:val="28"/>
        </w:rPr>
      </w:pPr>
      <w:r w:rsidRPr="001A5B1D">
        <w:rPr>
          <w:rFonts w:ascii="Times New Roman" w:hAnsi="Times New Roman"/>
          <w:b w:val="0"/>
          <w:color w:val="auto"/>
          <w:sz w:val="28"/>
        </w:rPr>
        <w:t>Во втором случае физическое взаимодействие объектов, исследу</w:t>
      </w:r>
      <w:r w:rsidRPr="001A5B1D">
        <w:rPr>
          <w:rFonts w:ascii="Times New Roman" w:hAnsi="Times New Roman"/>
          <w:b w:val="0"/>
          <w:color w:val="auto"/>
          <w:sz w:val="28"/>
        </w:rPr>
        <w:lastRenderedPageBreak/>
        <w:t>емое посредством идентификации, выступает как способ передачи информации, а сама идентификация как метод ее оценки.</w:t>
      </w:r>
    </w:p>
    <w:p w:rsidR="00640BA1" w:rsidRPr="001A5B1D" w:rsidRDefault="00860424" w:rsidP="001A5B1D">
      <w:pPr>
        <w:pStyle w:val="20"/>
        <w:shd w:val="clear" w:color="auto" w:fill="auto"/>
        <w:spacing w:before="0" w:line="276" w:lineRule="auto"/>
        <w:ind w:firstLine="709"/>
        <w:rPr>
          <w:rFonts w:ascii="Times New Roman" w:hAnsi="Times New Roman"/>
          <w:b w:val="0"/>
          <w:color w:val="auto"/>
          <w:sz w:val="28"/>
        </w:rPr>
      </w:pPr>
      <w:r w:rsidRPr="001A5B1D">
        <w:rPr>
          <w:rFonts w:ascii="Times New Roman" w:hAnsi="Times New Roman"/>
          <w:b w:val="0"/>
          <w:color w:val="auto"/>
          <w:sz w:val="28"/>
        </w:rPr>
        <w:t>Установление взаимодействующих объектов (идентифицируемого и идентифицирующего) и прослеживание их связи с другими элементами материальной обстановки расследуемого события позволяет оценить соответствие информации, содержащейся в отображении, ее источнику.</w:t>
      </w:r>
    </w:p>
    <w:p w:rsidR="00640BA1" w:rsidRPr="001A5B1D" w:rsidRDefault="00860424" w:rsidP="001A5B1D">
      <w:pPr>
        <w:pStyle w:val="20"/>
        <w:shd w:val="clear" w:color="auto" w:fill="auto"/>
        <w:spacing w:before="0" w:line="276" w:lineRule="auto"/>
        <w:ind w:firstLine="709"/>
        <w:rPr>
          <w:rFonts w:ascii="Times New Roman" w:hAnsi="Times New Roman"/>
          <w:b w:val="0"/>
          <w:color w:val="auto"/>
          <w:sz w:val="28"/>
        </w:rPr>
      </w:pPr>
      <w:r w:rsidRPr="001A5B1D">
        <w:rPr>
          <w:rFonts w:ascii="Times New Roman" w:hAnsi="Times New Roman"/>
          <w:b w:val="0"/>
          <w:color w:val="auto"/>
          <w:sz w:val="28"/>
        </w:rPr>
        <w:t>Соответствие информации, содержащейся в отображении, источнику означает ее подлинность, дает возможность использовать ее для достоверного установления фактов.</w:t>
      </w:r>
    </w:p>
    <w:p w:rsidR="00640BA1" w:rsidRPr="001A5B1D" w:rsidRDefault="00860424" w:rsidP="001A5B1D">
      <w:pPr>
        <w:pStyle w:val="20"/>
        <w:shd w:val="clear" w:color="auto" w:fill="auto"/>
        <w:spacing w:before="0" w:line="276" w:lineRule="auto"/>
        <w:ind w:firstLine="709"/>
        <w:rPr>
          <w:rFonts w:ascii="Times New Roman" w:hAnsi="Times New Roman"/>
          <w:b w:val="0"/>
          <w:color w:val="auto"/>
          <w:sz w:val="28"/>
        </w:rPr>
      </w:pPr>
      <w:r w:rsidRPr="001A5B1D">
        <w:rPr>
          <w:rFonts w:ascii="Times New Roman" w:hAnsi="Times New Roman"/>
          <w:b w:val="0"/>
          <w:color w:val="auto"/>
          <w:sz w:val="28"/>
        </w:rPr>
        <w:t>Несоответствие информации, содержащейся в отображении, источнику свидетельствует о ее недоброкачественности. Сам факт несоответствия информации, содержащейся в отображении, источнику представляет негативное обстоятельство. Последнее, как факт, противоречащий системе собранных по делу доказательств, несет большой объем информации и может явиться основой для формирования новых версий и систем доказательств.</w:t>
      </w:r>
    </w:p>
    <w:sectPr w:rsidR="00640BA1" w:rsidRPr="001A5B1D" w:rsidSect="008F197F">
      <w:footerReference w:type="default" r:id="rId7"/>
      <w:pgSz w:w="11907" w:h="16839" w:code="9"/>
      <w:pgMar w:top="1134" w:right="850" w:bottom="1134" w:left="1701" w:header="0" w:footer="45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8E8" w:rsidRDefault="00FB58E8">
      <w:r>
        <w:separator/>
      </w:r>
    </w:p>
  </w:endnote>
  <w:endnote w:type="continuationSeparator" w:id="0">
    <w:p w:rsidR="00FB58E8" w:rsidRDefault="00FB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525649"/>
      <w:docPartObj>
        <w:docPartGallery w:val="Page Numbers (Bottom of Page)"/>
        <w:docPartUnique/>
      </w:docPartObj>
    </w:sdtPr>
    <w:sdtEndPr>
      <w:rPr>
        <w:rFonts w:ascii="Times New Roman" w:hAnsi="Times New Roman" w:cs="Times New Roman"/>
        <w:sz w:val="28"/>
      </w:rPr>
    </w:sdtEndPr>
    <w:sdtContent>
      <w:p w:rsidR="008F197F" w:rsidRPr="008F197F" w:rsidRDefault="008F197F" w:rsidP="008F197F">
        <w:pPr>
          <w:pStyle w:val="a6"/>
          <w:jc w:val="right"/>
          <w:rPr>
            <w:rFonts w:ascii="Times New Roman" w:hAnsi="Times New Roman" w:cs="Times New Roman"/>
            <w:sz w:val="28"/>
          </w:rPr>
        </w:pPr>
        <w:r w:rsidRPr="008F197F">
          <w:rPr>
            <w:rFonts w:ascii="Times New Roman" w:hAnsi="Times New Roman" w:cs="Times New Roman"/>
            <w:sz w:val="28"/>
          </w:rPr>
          <w:fldChar w:fldCharType="begin"/>
        </w:r>
        <w:r w:rsidRPr="008F197F">
          <w:rPr>
            <w:rFonts w:ascii="Times New Roman" w:hAnsi="Times New Roman" w:cs="Times New Roman"/>
            <w:sz w:val="28"/>
          </w:rPr>
          <w:instrText>PAGE   \* MERGEFORMAT</w:instrText>
        </w:r>
        <w:r w:rsidRPr="008F197F">
          <w:rPr>
            <w:rFonts w:ascii="Times New Roman" w:hAnsi="Times New Roman" w:cs="Times New Roman"/>
            <w:sz w:val="28"/>
          </w:rPr>
          <w:fldChar w:fldCharType="separate"/>
        </w:r>
        <w:r w:rsidR="004F4210">
          <w:rPr>
            <w:rFonts w:ascii="Times New Roman" w:hAnsi="Times New Roman" w:cs="Times New Roman"/>
            <w:noProof/>
            <w:sz w:val="28"/>
          </w:rPr>
          <w:t>3</w:t>
        </w:r>
        <w:r w:rsidRPr="008F197F">
          <w:rPr>
            <w:rFonts w:ascii="Times New Roman" w:hAnsi="Times New Roman" w:cs="Times New Roman"/>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8E8" w:rsidRDefault="00FB58E8"/>
  </w:footnote>
  <w:footnote w:type="continuationSeparator" w:id="0">
    <w:p w:rsidR="00FB58E8" w:rsidRDefault="00FB58E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D5809"/>
    <w:multiLevelType w:val="multilevel"/>
    <w:tmpl w:val="281C0B9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1E56125"/>
    <w:multiLevelType w:val="multilevel"/>
    <w:tmpl w:val="BE02DCE8"/>
    <w:lvl w:ilvl="0">
      <w:start w:val="1"/>
      <w:numFmt w:val="decimal"/>
      <w:lvlText w:val="%1."/>
      <w:lvlJc w:val="left"/>
      <w:rPr>
        <w:rFonts w:ascii="Times New Roman" w:eastAsia="Sylfaen" w:hAnsi="Times New Roman" w:cs="Times New Roman"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BA1"/>
    <w:rsid w:val="001A5B1D"/>
    <w:rsid w:val="004F4210"/>
    <w:rsid w:val="00523FB7"/>
    <w:rsid w:val="00640BA1"/>
    <w:rsid w:val="00860424"/>
    <w:rsid w:val="008F197F"/>
    <w:rsid w:val="00C05332"/>
    <w:rsid w:val="00FB5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956ACE-B9C4-4CBD-B14F-57D09493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Sylfaen" w:eastAsia="Sylfaen" w:hAnsi="Sylfaen" w:cs="Sylfaen"/>
      <w:b w:val="0"/>
      <w:bCs w:val="0"/>
      <w:i/>
      <w:iCs/>
      <w:smallCaps w:val="0"/>
      <w:strike w:val="0"/>
      <w:spacing w:val="-10"/>
      <w:sz w:val="30"/>
      <w:szCs w:val="30"/>
      <w:u w:val="none"/>
    </w:rPr>
  </w:style>
  <w:style w:type="character" w:customStyle="1" w:styleId="3">
    <w:name w:val="Основной текст (3)_"/>
    <w:basedOn w:val="a0"/>
    <w:link w:val="30"/>
    <w:rPr>
      <w:rFonts w:ascii="Sylfaen" w:eastAsia="Sylfaen" w:hAnsi="Sylfaen" w:cs="Sylfaen"/>
      <w:b w:val="0"/>
      <w:bCs w:val="0"/>
      <w:i/>
      <w:iCs/>
      <w:smallCaps w:val="0"/>
      <w:strike w:val="0"/>
      <w:spacing w:val="0"/>
      <w:sz w:val="22"/>
      <w:szCs w:val="22"/>
      <w:u w:val="none"/>
    </w:rPr>
  </w:style>
  <w:style w:type="character" w:customStyle="1" w:styleId="4">
    <w:name w:val="Основной текст (4)_"/>
    <w:basedOn w:val="a0"/>
    <w:link w:val="40"/>
    <w:rPr>
      <w:rFonts w:ascii="Sylfaen" w:eastAsia="Sylfaen" w:hAnsi="Sylfaen" w:cs="Sylfaen"/>
      <w:b w:val="0"/>
      <w:bCs w:val="0"/>
      <w:i w:val="0"/>
      <w:iCs w:val="0"/>
      <w:smallCaps w:val="0"/>
      <w:strike w:val="0"/>
      <w:sz w:val="22"/>
      <w:szCs w:val="22"/>
      <w:u w:val="none"/>
    </w:rPr>
  </w:style>
  <w:style w:type="character" w:customStyle="1" w:styleId="2">
    <w:name w:val="Основной текст (2)_"/>
    <w:basedOn w:val="a0"/>
    <w:link w:val="20"/>
    <w:rPr>
      <w:rFonts w:ascii="Sylfaen" w:eastAsia="Sylfaen" w:hAnsi="Sylfaen" w:cs="Sylfaen"/>
      <w:b/>
      <w:bCs/>
      <w:i w:val="0"/>
      <w:iCs w:val="0"/>
      <w:smallCaps w:val="0"/>
      <w:strike w:val="0"/>
      <w:sz w:val="21"/>
      <w:szCs w:val="21"/>
      <w:u w:val="none"/>
    </w:rPr>
  </w:style>
  <w:style w:type="character" w:customStyle="1" w:styleId="5">
    <w:name w:val="Основной текст (5)_"/>
    <w:basedOn w:val="a0"/>
    <w:link w:val="50"/>
    <w:rPr>
      <w:rFonts w:ascii="Sylfaen" w:eastAsia="Sylfaen" w:hAnsi="Sylfaen" w:cs="Sylfaen"/>
      <w:b w:val="0"/>
      <w:bCs w:val="0"/>
      <w:i w:val="0"/>
      <w:iCs w:val="0"/>
      <w:smallCaps w:val="0"/>
      <w:strike w:val="0"/>
      <w:sz w:val="21"/>
      <w:szCs w:val="21"/>
      <w:u w:val="none"/>
    </w:rPr>
  </w:style>
  <w:style w:type="paragraph" w:customStyle="1" w:styleId="10">
    <w:name w:val="Заголовок №1"/>
    <w:basedOn w:val="a"/>
    <w:link w:val="1"/>
    <w:pPr>
      <w:shd w:val="clear" w:color="auto" w:fill="FFFFFF"/>
      <w:spacing w:line="0" w:lineRule="atLeast"/>
      <w:jc w:val="right"/>
      <w:outlineLvl w:val="0"/>
    </w:pPr>
    <w:rPr>
      <w:rFonts w:ascii="Sylfaen" w:eastAsia="Sylfaen" w:hAnsi="Sylfaen" w:cs="Sylfaen"/>
      <w:i/>
      <w:iCs/>
      <w:spacing w:val="-10"/>
      <w:sz w:val="30"/>
      <w:szCs w:val="30"/>
    </w:rPr>
  </w:style>
  <w:style w:type="paragraph" w:customStyle="1" w:styleId="30">
    <w:name w:val="Основной текст (3)"/>
    <w:basedOn w:val="a"/>
    <w:link w:val="3"/>
    <w:pPr>
      <w:shd w:val="clear" w:color="auto" w:fill="FFFFFF"/>
      <w:spacing w:after="360" w:line="0" w:lineRule="atLeast"/>
    </w:pPr>
    <w:rPr>
      <w:rFonts w:ascii="Sylfaen" w:eastAsia="Sylfaen" w:hAnsi="Sylfaen" w:cs="Sylfaen"/>
      <w:i/>
      <w:iCs/>
      <w:sz w:val="22"/>
      <w:szCs w:val="22"/>
    </w:rPr>
  </w:style>
  <w:style w:type="paragraph" w:customStyle="1" w:styleId="40">
    <w:name w:val="Основной текст (4)"/>
    <w:basedOn w:val="a"/>
    <w:link w:val="4"/>
    <w:pPr>
      <w:shd w:val="clear" w:color="auto" w:fill="FFFFFF"/>
      <w:spacing w:before="360" w:after="180" w:line="0" w:lineRule="atLeast"/>
      <w:jc w:val="right"/>
    </w:pPr>
    <w:rPr>
      <w:rFonts w:ascii="Sylfaen" w:eastAsia="Sylfaen" w:hAnsi="Sylfaen" w:cs="Sylfaen"/>
      <w:sz w:val="22"/>
      <w:szCs w:val="22"/>
    </w:rPr>
  </w:style>
  <w:style w:type="paragraph" w:customStyle="1" w:styleId="20">
    <w:name w:val="Основной текст (2)"/>
    <w:basedOn w:val="a"/>
    <w:link w:val="2"/>
    <w:pPr>
      <w:shd w:val="clear" w:color="auto" w:fill="FFFFFF"/>
      <w:spacing w:before="180" w:line="211" w:lineRule="exact"/>
      <w:jc w:val="both"/>
    </w:pPr>
    <w:rPr>
      <w:rFonts w:ascii="Sylfaen" w:eastAsia="Sylfaen" w:hAnsi="Sylfaen" w:cs="Sylfaen"/>
      <w:b/>
      <w:bCs/>
      <w:sz w:val="21"/>
      <w:szCs w:val="21"/>
    </w:rPr>
  </w:style>
  <w:style w:type="paragraph" w:customStyle="1" w:styleId="50">
    <w:name w:val="Основной текст (5)"/>
    <w:basedOn w:val="a"/>
    <w:link w:val="5"/>
    <w:pPr>
      <w:shd w:val="clear" w:color="auto" w:fill="FFFFFF"/>
      <w:spacing w:before="60" w:line="211" w:lineRule="exact"/>
      <w:ind w:firstLine="360"/>
      <w:jc w:val="both"/>
    </w:pPr>
    <w:rPr>
      <w:rFonts w:ascii="Sylfaen" w:eastAsia="Sylfaen" w:hAnsi="Sylfaen" w:cs="Sylfaen"/>
      <w:sz w:val="21"/>
      <w:szCs w:val="21"/>
    </w:rPr>
  </w:style>
  <w:style w:type="paragraph" w:styleId="a4">
    <w:name w:val="header"/>
    <w:basedOn w:val="a"/>
    <w:link w:val="a5"/>
    <w:uiPriority w:val="99"/>
    <w:unhideWhenUsed/>
    <w:rsid w:val="008F197F"/>
    <w:pPr>
      <w:tabs>
        <w:tab w:val="center" w:pos="4677"/>
        <w:tab w:val="right" w:pos="9355"/>
      </w:tabs>
    </w:pPr>
  </w:style>
  <w:style w:type="character" w:customStyle="1" w:styleId="a5">
    <w:name w:val="Верхний колонтитул Знак"/>
    <w:basedOn w:val="a0"/>
    <w:link w:val="a4"/>
    <w:uiPriority w:val="99"/>
    <w:rsid w:val="008F197F"/>
    <w:rPr>
      <w:color w:val="000000"/>
    </w:rPr>
  </w:style>
  <w:style w:type="paragraph" w:styleId="a6">
    <w:name w:val="footer"/>
    <w:basedOn w:val="a"/>
    <w:link w:val="a7"/>
    <w:uiPriority w:val="99"/>
    <w:unhideWhenUsed/>
    <w:rsid w:val="008F197F"/>
    <w:pPr>
      <w:tabs>
        <w:tab w:val="center" w:pos="4677"/>
        <w:tab w:val="right" w:pos="9355"/>
      </w:tabs>
    </w:pPr>
  </w:style>
  <w:style w:type="character" w:customStyle="1" w:styleId="a7">
    <w:name w:val="Нижний колонтитул Знак"/>
    <w:basedOn w:val="a0"/>
    <w:link w:val="a6"/>
    <w:uiPriority w:val="99"/>
    <w:rsid w:val="008F197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874</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 Крестовников</cp:lastModifiedBy>
  <cp:revision>5</cp:revision>
  <dcterms:created xsi:type="dcterms:W3CDTF">2015-01-12T15:34:00Z</dcterms:created>
  <dcterms:modified xsi:type="dcterms:W3CDTF">2015-01-13T18:06:00Z</dcterms:modified>
</cp:coreProperties>
</file>