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8F" w:rsidRPr="0071110C" w:rsidRDefault="0084038F" w:rsidP="001C32C3">
      <w:pPr>
        <w:jc w:val="center"/>
        <w:rPr>
          <w:b/>
          <w:i/>
        </w:rPr>
      </w:pPr>
      <w:r w:rsidRPr="0071110C">
        <w:rPr>
          <w:b/>
          <w:i/>
        </w:rPr>
        <w:t>Колдин</w:t>
      </w:r>
      <w:r w:rsidR="00F52CA5">
        <w:rPr>
          <w:b/>
          <w:i/>
        </w:rPr>
        <w:t xml:space="preserve"> </w:t>
      </w:r>
      <w:r w:rsidRPr="0071110C">
        <w:rPr>
          <w:b/>
          <w:i/>
        </w:rPr>
        <w:t>В.Я.</w:t>
      </w:r>
    </w:p>
    <w:p w:rsidR="002F6B21" w:rsidRDefault="000E4E85" w:rsidP="00FE239C">
      <w:pPr>
        <w:jc w:val="center"/>
        <w:rPr>
          <w:b/>
        </w:rPr>
      </w:pPr>
      <w:r w:rsidRPr="0071110C">
        <w:rPr>
          <w:b/>
        </w:rPr>
        <w:t>Следственно-экспертная</w:t>
      </w:r>
      <w:r w:rsidR="00F52CA5">
        <w:rPr>
          <w:b/>
        </w:rPr>
        <w:t xml:space="preserve"> </w:t>
      </w:r>
      <w:r w:rsidRPr="0071110C">
        <w:rPr>
          <w:b/>
        </w:rPr>
        <w:t>ситуация</w:t>
      </w:r>
      <w:r w:rsidR="00F52CA5">
        <w:rPr>
          <w:b/>
        </w:rPr>
        <w:t xml:space="preserve"> </w:t>
      </w:r>
      <w:r w:rsidRPr="0071110C">
        <w:rPr>
          <w:b/>
        </w:rPr>
        <w:t>как</w:t>
      </w:r>
      <w:r w:rsidR="00F52CA5">
        <w:rPr>
          <w:b/>
        </w:rPr>
        <w:t xml:space="preserve"> </w:t>
      </w:r>
      <w:r w:rsidRPr="0071110C">
        <w:rPr>
          <w:b/>
        </w:rPr>
        <w:t>основа</w:t>
      </w:r>
      <w:r w:rsidR="00F52CA5">
        <w:rPr>
          <w:b/>
        </w:rPr>
        <w:t xml:space="preserve"> </w:t>
      </w:r>
      <w:r w:rsidRPr="0071110C">
        <w:rPr>
          <w:b/>
        </w:rPr>
        <w:t>информационного</w:t>
      </w:r>
    </w:p>
    <w:p w:rsidR="002F6B21" w:rsidRDefault="000E4E85" w:rsidP="00FE239C">
      <w:pPr>
        <w:jc w:val="center"/>
        <w:rPr>
          <w:b/>
        </w:rPr>
      </w:pPr>
      <w:r w:rsidRPr="0071110C">
        <w:rPr>
          <w:b/>
        </w:rPr>
        <w:t>взаимодействия</w:t>
      </w:r>
      <w:r w:rsidR="00F52CA5">
        <w:rPr>
          <w:b/>
        </w:rPr>
        <w:t xml:space="preserve"> </w:t>
      </w:r>
      <w:r w:rsidRPr="0071110C">
        <w:rPr>
          <w:b/>
        </w:rPr>
        <w:t>следователя,</w:t>
      </w:r>
      <w:r w:rsidR="00F52CA5">
        <w:rPr>
          <w:b/>
        </w:rPr>
        <w:t xml:space="preserve"> </w:t>
      </w:r>
      <w:r w:rsidRPr="0071110C">
        <w:rPr>
          <w:b/>
        </w:rPr>
        <w:t>эксперта</w:t>
      </w:r>
      <w:r w:rsidR="00F52CA5">
        <w:rPr>
          <w:b/>
        </w:rPr>
        <w:t xml:space="preserve"> </w:t>
      </w:r>
      <w:r w:rsidRPr="0071110C">
        <w:rPr>
          <w:b/>
        </w:rPr>
        <w:t>и</w:t>
      </w:r>
      <w:r w:rsidR="00F52CA5">
        <w:rPr>
          <w:b/>
        </w:rPr>
        <w:t xml:space="preserve"> </w:t>
      </w:r>
      <w:r w:rsidRPr="0071110C">
        <w:rPr>
          <w:b/>
        </w:rPr>
        <w:t>специалиста</w:t>
      </w:r>
    </w:p>
    <w:p w:rsidR="00FE239C" w:rsidRDefault="000E4E85" w:rsidP="002F6B21">
      <w:pPr>
        <w:spacing w:after="120"/>
        <w:jc w:val="center"/>
      </w:pPr>
      <w:r w:rsidRPr="0071110C">
        <w:rPr>
          <w:b/>
        </w:rPr>
        <w:t>при</w:t>
      </w:r>
      <w:r w:rsidR="002F6B21">
        <w:rPr>
          <w:b/>
        </w:rPr>
        <w:t xml:space="preserve"> </w:t>
      </w:r>
      <w:r w:rsidRPr="0071110C">
        <w:rPr>
          <w:b/>
        </w:rPr>
        <w:t>производстве</w:t>
      </w:r>
      <w:r w:rsidR="00F52CA5">
        <w:rPr>
          <w:b/>
        </w:rPr>
        <w:t xml:space="preserve"> </w:t>
      </w:r>
      <w:r w:rsidRPr="0071110C">
        <w:rPr>
          <w:b/>
        </w:rPr>
        <w:t>следственных</w:t>
      </w:r>
      <w:r w:rsidR="00F52CA5">
        <w:rPr>
          <w:b/>
        </w:rPr>
        <w:t xml:space="preserve"> </w:t>
      </w:r>
      <w:r w:rsidRPr="0071110C">
        <w:rPr>
          <w:b/>
        </w:rPr>
        <w:t>действий</w:t>
      </w:r>
    </w:p>
    <w:p w:rsidR="00FE239C" w:rsidRDefault="0071110C" w:rsidP="00FE239C">
      <w:pPr>
        <w:jc w:val="center"/>
        <w:rPr>
          <w:i/>
          <w:sz w:val="24"/>
          <w:szCs w:val="24"/>
        </w:rPr>
      </w:pPr>
      <w:r w:rsidRPr="00FE239C">
        <w:rPr>
          <w:i/>
          <w:sz w:val="24"/>
          <w:szCs w:val="24"/>
        </w:rPr>
        <w:t>//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Судебная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экспертиза.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Научно-практический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журнал.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№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2.</w:t>
      </w:r>
    </w:p>
    <w:p w:rsidR="000E4E85" w:rsidRPr="00FE239C" w:rsidRDefault="0071110C" w:rsidP="001C32C3">
      <w:pPr>
        <w:spacing w:after="120"/>
        <w:jc w:val="center"/>
        <w:rPr>
          <w:i/>
          <w:sz w:val="24"/>
          <w:szCs w:val="24"/>
        </w:rPr>
      </w:pPr>
      <w:r w:rsidRPr="00FE239C">
        <w:rPr>
          <w:i/>
          <w:sz w:val="24"/>
          <w:szCs w:val="24"/>
        </w:rPr>
        <w:t>Саратов: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Изд-во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Сарат.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юрид.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ин-та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МВД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России,</w:t>
      </w:r>
      <w:r w:rsidR="00F52CA5">
        <w:rPr>
          <w:i/>
          <w:sz w:val="24"/>
          <w:szCs w:val="24"/>
        </w:rPr>
        <w:t xml:space="preserve"> </w:t>
      </w:r>
      <w:r w:rsidRPr="00FE239C">
        <w:rPr>
          <w:i/>
          <w:sz w:val="24"/>
          <w:szCs w:val="24"/>
        </w:rPr>
        <w:t>2005.</w:t>
      </w:r>
    </w:p>
    <w:p w:rsidR="00025F05" w:rsidRPr="00025F05" w:rsidRDefault="00025F05" w:rsidP="00025F05">
      <w:pPr>
        <w:widowControl w:val="0"/>
        <w:spacing w:before="120"/>
        <w:ind w:firstLine="709"/>
        <w:rPr>
          <w:color w:val="auto"/>
          <w:sz w:val="22"/>
          <w:szCs w:val="22"/>
          <w:lang w:eastAsia="ru-RU"/>
        </w:rPr>
      </w:pPr>
      <w:r w:rsidRPr="00025F05">
        <w:rPr>
          <w:color w:val="auto"/>
          <w:sz w:val="22"/>
          <w:szCs w:val="22"/>
          <w:lang w:eastAsia="ru-RU"/>
        </w:rPr>
        <w:t xml:space="preserve">Предметом рассмотрения </w:t>
      </w:r>
      <w:r w:rsidR="00670DE8">
        <w:rPr>
          <w:color w:val="auto"/>
          <w:sz w:val="22"/>
          <w:szCs w:val="22"/>
          <w:lang w:eastAsia="ru-RU"/>
        </w:rPr>
        <w:t xml:space="preserve">в настоящей статье </w:t>
      </w:r>
      <w:r w:rsidRPr="00025F05">
        <w:rPr>
          <w:color w:val="auto"/>
          <w:sz w:val="22"/>
          <w:szCs w:val="22"/>
          <w:lang w:eastAsia="ru-RU"/>
        </w:rPr>
        <w:t xml:space="preserve">является информационное взаимодействие субъектов </w:t>
      </w:r>
      <w:r w:rsidR="00670DE8">
        <w:rPr>
          <w:color w:val="auto"/>
          <w:sz w:val="22"/>
          <w:szCs w:val="22"/>
          <w:lang w:eastAsia="ru-RU"/>
        </w:rPr>
        <w:t>следственно-экспертной ситуации</w:t>
      </w:r>
      <w:r w:rsidRPr="00025F05">
        <w:rPr>
          <w:color w:val="auto"/>
          <w:sz w:val="22"/>
          <w:szCs w:val="22"/>
          <w:lang w:eastAsia="ru-RU"/>
        </w:rPr>
        <w:t>: следователя, специалиста и эксперта.</w:t>
      </w:r>
      <w:r w:rsidR="00670DE8">
        <w:rPr>
          <w:color w:val="auto"/>
          <w:sz w:val="22"/>
          <w:szCs w:val="22"/>
          <w:lang w:eastAsia="ru-RU"/>
        </w:rPr>
        <w:t xml:space="preserve"> И</w:t>
      </w:r>
      <w:r w:rsidR="00670DE8" w:rsidRPr="00670DE8">
        <w:rPr>
          <w:color w:val="auto"/>
          <w:sz w:val="22"/>
          <w:szCs w:val="22"/>
          <w:lang w:eastAsia="ru-RU"/>
        </w:rPr>
        <w:t>х информационное взаимодействие до настоящего времени исследовано недостаточно, хотя и представляет собой важнейший ресурс повышения эффективности оперативно-следственной и судебной деятельности</w:t>
      </w:r>
      <w:r w:rsidR="00670DE8">
        <w:rPr>
          <w:color w:val="auto"/>
          <w:sz w:val="22"/>
          <w:szCs w:val="22"/>
          <w:lang w:eastAsia="ru-RU"/>
        </w:rPr>
        <w:t>.</w:t>
      </w:r>
    </w:p>
    <w:p w:rsidR="002645A9" w:rsidRPr="00025F05" w:rsidRDefault="002645A9" w:rsidP="00025F05">
      <w:pPr>
        <w:widowControl w:val="0"/>
        <w:spacing w:before="120"/>
        <w:ind w:firstLine="709"/>
        <w:rPr>
          <w:color w:val="auto"/>
          <w:sz w:val="22"/>
          <w:szCs w:val="22"/>
          <w:lang w:eastAsia="ru-RU"/>
        </w:rPr>
      </w:pPr>
      <w:r w:rsidRPr="002645A9">
        <w:rPr>
          <w:b/>
          <w:color w:val="auto"/>
          <w:sz w:val="22"/>
          <w:szCs w:val="22"/>
          <w:lang w:eastAsia="ru-RU"/>
        </w:rPr>
        <w:t xml:space="preserve">Ключевые слова: </w:t>
      </w:r>
      <w:r w:rsidR="00025F05">
        <w:rPr>
          <w:color w:val="auto"/>
          <w:sz w:val="22"/>
          <w:szCs w:val="22"/>
          <w:lang w:eastAsia="ru-RU"/>
        </w:rPr>
        <w:t>специальные знания, следователь, специалист, эксперт, следственно-</w:t>
      </w:r>
      <w:proofErr w:type="spellStart"/>
      <w:r w:rsidR="00025F05">
        <w:rPr>
          <w:color w:val="auto"/>
          <w:sz w:val="22"/>
          <w:szCs w:val="22"/>
          <w:lang w:eastAsia="ru-RU"/>
        </w:rPr>
        <w:t>эксперная</w:t>
      </w:r>
      <w:proofErr w:type="spellEnd"/>
      <w:r w:rsidR="00025F05">
        <w:rPr>
          <w:color w:val="auto"/>
          <w:sz w:val="22"/>
          <w:szCs w:val="22"/>
          <w:lang w:eastAsia="ru-RU"/>
        </w:rPr>
        <w:t xml:space="preserve"> ситуация, следственные действия, информационное взаимодействие</w:t>
      </w:r>
      <w:r w:rsidR="00670DE8">
        <w:rPr>
          <w:color w:val="auto"/>
          <w:sz w:val="22"/>
          <w:szCs w:val="22"/>
          <w:lang w:eastAsia="ru-RU"/>
        </w:rPr>
        <w:t>, расследуемое событие, механизм расследуемого события.</w:t>
      </w:r>
      <w:bookmarkStart w:id="0" w:name="_GoBack"/>
      <w:bookmarkEnd w:id="0"/>
    </w:p>
    <w:p w:rsidR="00670DE8" w:rsidRPr="00670DE8" w:rsidRDefault="00670DE8" w:rsidP="00A25BFE">
      <w:pPr>
        <w:widowControl w:val="0"/>
        <w:spacing w:before="120"/>
        <w:ind w:firstLine="709"/>
        <w:rPr>
          <w:rFonts w:eastAsia="Arial Unicode MS"/>
          <w:sz w:val="22"/>
          <w:szCs w:val="24"/>
          <w:lang w:val="en-US" w:eastAsia="ru-RU" w:bidi="ru-RU"/>
        </w:rPr>
      </w:pPr>
      <w:r w:rsidRPr="00670DE8">
        <w:rPr>
          <w:rFonts w:eastAsia="Arial Unicode MS"/>
          <w:sz w:val="22"/>
          <w:szCs w:val="24"/>
          <w:lang w:val="en-US" w:eastAsia="ru-RU" w:bidi="ru-RU"/>
        </w:rPr>
        <w:t xml:space="preserve">Consideration subject in the present article is information exchange of subjects of an investigative and expert situation: investigator, expert and expert. Their information exchange </w:t>
      </w:r>
      <w:proofErr w:type="gramStart"/>
      <w:r w:rsidRPr="00670DE8">
        <w:rPr>
          <w:rFonts w:eastAsia="Arial Unicode MS"/>
          <w:sz w:val="22"/>
          <w:szCs w:val="24"/>
          <w:lang w:val="en-US" w:eastAsia="ru-RU" w:bidi="ru-RU"/>
        </w:rPr>
        <w:t>is investigated</w:t>
      </w:r>
      <w:proofErr w:type="gramEnd"/>
      <w:r w:rsidRPr="00670DE8">
        <w:rPr>
          <w:rFonts w:eastAsia="Arial Unicode MS"/>
          <w:sz w:val="22"/>
          <w:szCs w:val="24"/>
          <w:lang w:val="en-US" w:eastAsia="ru-RU" w:bidi="ru-RU"/>
        </w:rPr>
        <w:t xml:space="preserve"> insufficiently so far, though represents the most important resource of increase of efficiency of operational investigative and judicial activity.</w:t>
      </w:r>
    </w:p>
    <w:p w:rsidR="002645A9" w:rsidRPr="002645A9" w:rsidRDefault="00670DE8" w:rsidP="00A25BFE">
      <w:pPr>
        <w:widowControl w:val="0"/>
        <w:spacing w:before="120"/>
        <w:ind w:firstLine="709"/>
        <w:rPr>
          <w:rFonts w:eastAsia="Arial Unicode MS"/>
          <w:sz w:val="22"/>
          <w:szCs w:val="24"/>
          <w:lang w:val="en-US" w:eastAsia="ru-RU" w:bidi="ru-RU"/>
        </w:rPr>
      </w:pPr>
      <w:r w:rsidRPr="00670DE8">
        <w:rPr>
          <w:rFonts w:eastAsia="Arial Unicode MS"/>
          <w:b/>
          <w:sz w:val="22"/>
          <w:szCs w:val="24"/>
          <w:lang w:val="en-US" w:eastAsia="ru-RU" w:bidi="ru-RU"/>
        </w:rPr>
        <w:t>Keywords</w:t>
      </w:r>
      <w:r w:rsidRPr="00670DE8">
        <w:rPr>
          <w:rFonts w:eastAsia="Arial Unicode MS"/>
          <w:sz w:val="22"/>
          <w:szCs w:val="24"/>
          <w:lang w:val="en-US" w:eastAsia="ru-RU" w:bidi="ru-RU"/>
        </w:rPr>
        <w:t xml:space="preserve">: special knowledge, the investigator, the expert, the expert, investigative </w:t>
      </w:r>
      <w:proofErr w:type="spellStart"/>
      <w:r w:rsidRPr="00670DE8">
        <w:rPr>
          <w:rFonts w:eastAsia="Arial Unicode MS"/>
          <w:sz w:val="22"/>
          <w:szCs w:val="24"/>
          <w:lang w:eastAsia="ru-RU" w:bidi="ru-RU"/>
        </w:rPr>
        <w:t>эксперная</w:t>
      </w:r>
      <w:proofErr w:type="spellEnd"/>
      <w:r w:rsidRPr="00670DE8">
        <w:rPr>
          <w:rFonts w:eastAsia="Arial Unicode MS"/>
          <w:sz w:val="22"/>
          <w:szCs w:val="24"/>
          <w:lang w:val="en-US" w:eastAsia="ru-RU" w:bidi="ru-RU"/>
        </w:rPr>
        <w:t xml:space="preserve"> a situation, investigative actions, information exchange, the investigated event, the mechanism of the investigated event.</w:t>
      </w:r>
    </w:p>
    <w:p w:rsidR="000E4E85" w:rsidRPr="00AB011D" w:rsidRDefault="000E4E85" w:rsidP="00670DE8">
      <w:pPr>
        <w:spacing w:before="240" w:line="276" w:lineRule="auto"/>
        <w:ind w:firstLine="709"/>
        <w:rPr>
          <w:color w:val="auto"/>
        </w:rPr>
      </w:pPr>
      <w:r w:rsidRPr="00AB011D">
        <w:rPr>
          <w:color w:val="auto"/>
        </w:rPr>
        <w:t>Проблемам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применения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знаний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следователем,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посвящена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обширная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криминалистическая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литература.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Однако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настоящего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времени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недостаточно,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хотя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представляет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важнейший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ресурс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повышения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эффективности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оперативно-следственной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судебной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деятельности</w:t>
      </w:r>
      <w:r w:rsidR="0074699B">
        <w:rPr>
          <w:rStyle w:val="af0"/>
          <w:color w:val="auto"/>
        </w:rPr>
        <w:footnoteReference w:id="1"/>
      </w:r>
      <w:r w:rsidRPr="00AB011D">
        <w:rPr>
          <w:color w:val="auto"/>
        </w:rPr>
        <w:t>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Значение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указанной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проблемы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еще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более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возрастает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связи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принятием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Закона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«О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государственной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судебно-экспертной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деятельности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Российской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Федерации»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(№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73-ФЗ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31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2001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г.)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Закона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«О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внесении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изменений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дополнений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Уголовно-процессуальный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кодекс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Российской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Федерации»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(№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92-ФЗ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4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июня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2003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г.),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включившего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заключение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показания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число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самостоятельных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судебных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доказательств.</w:t>
      </w:r>
    </w:p>
    <w:p w:rsidR="00EC134C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Необходимость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выделения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следственно-экспертной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понятий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криминалистической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теории,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также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следственно-судебной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деятельности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ранее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уже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была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рассмотрена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применительно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решению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поисково-идентификационной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деятельности.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lastRenderedPageBreak/>
        <w:t>Предметом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нашего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рассмотрения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является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указанной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ситуации: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Эффективное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технико-криминалистических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технологий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требует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обязательного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соблюдения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двух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условий: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органичного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единства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вытекающей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предмета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исследования;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видения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учета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взаимосвязи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динамическом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судебного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Задача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обусловлена,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одной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стороны,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вещественных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доказательств,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поскольку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можно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получить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только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информацию,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которая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есть.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же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время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содержащаяся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должна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максимальной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полнотой.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другой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стороны,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обусловлена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предметом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стадии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предварительного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еще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версий.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Такая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целеполагания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обеспечивает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непосредственную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связь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потенциала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вещественных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доказывания.</w:t>
      </w:r>
    </w:p>
    <w:p w:rsidR="00F52CA5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Что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касается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она,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будучи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производной,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опирается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общенаучной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методологии,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разработанных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судебных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экспертизах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криминалистике.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Системное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видение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технологии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является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основой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решения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проблемной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следственно-экспертной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ситуации.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обеспечивает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эффективность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потенциала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доказательств,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арсенала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общенаучных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качестве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решения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указанной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может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предложен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наложения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сетки,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характеризующей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наличной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следственно-экспертной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сетки,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присущей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типовых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технологий.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позволяет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быстро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эффективно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определить,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именно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применением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могут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разрешены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условиях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проблемной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ситуации.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Так,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взрыва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производстве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наличии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нескольких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причин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выдвигает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первое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место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каузальный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индукцию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очевидным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последствиям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взрыва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очаге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повреждений.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этом,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если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очагах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повреждений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обнаруживаются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предметы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неизвестного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происхождения,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распознавания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выясняется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природа,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происхождение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назначение;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определения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причины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взрыва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исследуется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взрывных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процессов;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обнаружении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фрагментов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взрывных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устройств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производится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отождествление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т.д.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Системное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видение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является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основой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эффективной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организации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(специалиста)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суд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видят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(специалист)</w:t>
      </w:r>
      <w:r w:rsidR="00F52CA5">
        <w:rPr>
          <w:color w:val="auto"/>
        </w:rPr>
        <w:t xml:space="preserve"> </w:t>
      </w:r>
      <w:r w:rsidR="00D745FD">
        <w:rPr>
          <w:color w:val="auto"/>
        </w:rPr>
        <w:t>-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Он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понимает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смысл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выполняемого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научно-технического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поэтому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состоянии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полностью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реализовать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научный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потенциал.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назначении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видение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позволяет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правильно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сформулировать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вопросы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перед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учетом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перспективы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применения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познаний.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обнаружении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вещества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неизвестного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происхождения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подозреваемого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распространении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наркотиков,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ставит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перед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распознавания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(определения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природы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вещества).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Вместе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он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должен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иметь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виду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последующих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идентификационных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принять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меры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обнаружению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сравнительных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образцов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обысков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освидетельствований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других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помещениях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других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лиц.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свою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очередь,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проводя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распознавание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идентификации,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случае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обнаружения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признаков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кустарной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переработки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сырья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или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особых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условий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выращивания,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транспортировки,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хранения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должен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порядке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инициативы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уведомить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целью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последующего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сбора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соответствующих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образцов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организации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идентификационных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исследований.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должно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рассматриваться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решение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частной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изолированной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совместное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участие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целостном,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развивающемся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представляющем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последовательно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решаемых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познавательных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действий.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Так,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обнаружении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обыска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сравнительных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образцов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возникает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экспертным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путем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осуществить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идентификацию.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Выявление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сравнительном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несовместимых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свойств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позволяет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исключить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сравниваемый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объект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выдвинуть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новые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версии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проверяемых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объектах.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Установление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фактов,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противоречащих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основной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версии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например,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причине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взрыва,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может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потребовать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пересмотра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всей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концепции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плана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расследования.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Информационное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(специалиста)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позволяет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учетом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меняющейся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дополнять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новыми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исходными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данными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задачами,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исключать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тупиковые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версии.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дорожно-транспортной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может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поставить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перед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вопрос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скорости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движения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транспортного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средства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длине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тормозного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пути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предотвращения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наезда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потерпевшего.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свою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очередь,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участвующий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осмотра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происшествия,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предмет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комплексной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может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сообщить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возможностях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установления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отдельных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повреждений,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дорожно-транспортного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происшествия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целом,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например,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наезд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опрокидывание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велосипедиста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крышу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салона.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Таким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образом,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оптимальной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организации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(эксперта)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видит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непосредственные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конечные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</w:t>
      </w:r>
      <w:r w:rsidR="00F52CA5">
        <w:rPr>
          <w:color w:val="auto"/>
        </w:rPr>
        <w:t xml:space="preserve"> </w:t>
      </w:r>
      <w:r w:rsidR="00D745FD">
        <w:rPr>
          <w:color w:val="auto"/>
        </w:rPr>
        <w:t>-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конечные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промежуточные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Каждый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участник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познавательного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рамках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своих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полномочий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профессиональных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участвует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решении.</w:t>
      </w:r>
    </w:p>
    <w:p w:rsidR="0080480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Случаи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обязательного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назначения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определены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законе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весьма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узко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соответствуют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фактической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необходимости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знаний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решения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проблемных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следственно-экспертных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ситуаций.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связи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этим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суд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должны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принять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следующие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решения: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форме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привлечения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знаний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(участие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действии,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консультация,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экспертиза);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круге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вопросов,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которые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следует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поставить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перед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специалистами,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формулировках;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профиле,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квалификации,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опыте,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наличии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лабораторной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базы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других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необходимых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качествах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привлекаемых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специалистов.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Решение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зависит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исходных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фактических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исследуемом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предмета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необходимости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познаний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выяснения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существенных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дела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обстоятельств.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Проблема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следственно-экспертной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особенно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актуальна,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когда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привлекаются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(взрывы,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пожары,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технологические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катастрофы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аварии,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водные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дорожно-транспортные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происшествия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др.).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Исследование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представляет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высший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уровень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материальных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объектов,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поскольку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ему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предшествует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односторонне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направленных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отражений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составе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материальных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комплексов.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Рассматриваемая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целостная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составе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опирается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интегративных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связей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между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материальными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элементами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представляет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синтез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материальных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взаимодействий.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Поскольку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между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основными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материальными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элементами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(субъект</w:t>
      </w:r>
      <w:r w:rsidR="00F52CA5">
        <w:rPr>
          <w:color w:val="auto"/>
        </w:rPr>
        <w:t xml:space="preserve"> </w:t>
      </w:r>
      <w:r w:rsidR="00D745FD">
        <w:rPr>
          <w:color w:val="auto"/>
        </w:rPr>
        <w:t>-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орудия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средства</w:t>
      </w:r>
      <w:r w:rsidR="00F52CA5">
        <w:rPr>
          <w:color w:val="auto"/>
        </w:rPr>
        <w:t xml:space="preserve"> </w:t>
      </w:r>
      <w:r w:rsidR="00D745FD">
        <w:rPr>
          <w:color w:val="auto"/>
        </w:rPr>
        <w:t>-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предмет</w:t>
      </w:r>
      <w:r w:rsidR="00F52CA5">
        <w:rPr>
          <w:color w:val="auto"/>
        </w:rPr>
        <w:t xml:space="preserve"> </w:t>
      </w:r>
      <w:r w:rsidR="00D745FD">
        <w:rPr>
          <w:color w:val="auto"/>
        </w:rPr>
        <w:t>-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место)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причинная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связь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между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ними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составляют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основное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содержание,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обеспечивает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установление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предмета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уголовному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гражданскому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делу</w:t>
      </w:r>
      <w:r w:rsidR="0080480D">
        <w:rPr>
          <w:rStyle w:val="af0"/>
          <w:color w:val="auto"/>
        </w:rPr>
        <w:footnoteReference w:id="2"/>
      </w:r>
      <w:r w:rsidRPr="00AB011D">
        <w:rPr>
          <w:color w:val="auto"/>
        </w:rPr>
        <w:t>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данном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уровне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входит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установление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целостной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динамической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материальных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объектов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рамках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общей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состав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рассматриваемой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входят:</w:t>
      </w:r>
    </w:p>
    <w:p w:rsidR="000E4E85" w:rsidRPr="00AB011D" w:rsidRDefault="000E4E85" w:rsidP="000B7FD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состав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взаимодействующих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объектов,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распознавание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идентификация;</w:t>
      </w:r>
    </w:p>
    <w:p w:rsidR="000E4E85" w:rsidRPr="00AB011D" w:rsidRDefault="000E4E85" w:rsidP="000B7FD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система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интегративных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связей,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характеризующих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целостность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индивидуальность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события;</w:t>
      </w:r>
    </w:p>
    <w:p w:rsidR="000E4E85" w:rsidRPr="00AB011D" w:rsidRDefault="000E4E85" w:rsidP="000B7FD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временная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события: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предварительная,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основная,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заключительная;</w:t>
      </w:r>
    </w:p>
    <w:p w:rsidR="000E4E85" w:rsidRPr="00AB011D" w:rsidRDefault="000E4E85" w:rsidP="000B7FD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место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взаимодействующих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материальных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объектов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общей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состоит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целостной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основе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причинных,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пространственно-временных,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субстанциональных,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информационных,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энергетических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других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интегративных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связей.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Объектом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является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материальная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обстановка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рассматриваемая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целостная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материальная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совокупный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следоноситель.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форме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судебных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действий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(осмотров,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экспериментов,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проверки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показаний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месте,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допроса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месте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др.).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Обстановка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исследуется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под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углом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зрения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проверки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существующих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момент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версий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же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версии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строятся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базе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всей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исходной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полученной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процессуальных,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непроцессуальных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источников.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общей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массе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присутствует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которая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получена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вещественных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которая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получена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личных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источников</w:t>
      </w:r>
      <w:r w:rsidR="00606F52">
        <w:rPr>
          <w:rStyle w:val="af0"/>
          <w:color w:val="auto"/>
        </w:rPr>
        <w:footnoteReference w:id="3"/>
      </w:r>
      <w:r w:rsidRPr="00AB011D">
        <w:rPr>
          <w:color w:val="auto"/>
        </w:rPr>
        <w:t>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состоит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важная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особенность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действий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исследовательской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процедуры,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обеспечивающей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проверку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путем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сопоставления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указанных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потоков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информации.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Как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показывает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законодательства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судебно-следственной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практики,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развитие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института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идет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пути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формирования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действий,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имеющих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смешанный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характер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построенных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принципу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сопоставления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личной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вещественной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полученной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независимых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источников.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числу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действий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относятся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эксперимент,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допрос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месте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проверка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показаний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месте.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Эффективным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средством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реализации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является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привлечение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участию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действиях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производство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месте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Проблема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эффективного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имеет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два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аспекта.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одной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стороны,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эффективное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научно-технических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требует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детального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ознакомления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конкретной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обстановке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которого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должны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использованы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профессиональные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познания.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другой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стороны,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должна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обеспечена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независимость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самостоятельного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доказательств.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требование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означает,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что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вывод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может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опираться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какую-либо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информацию,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кроме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той,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которая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получена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основе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личного,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непосредственного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материальных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источников.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состоит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важнейшая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особенность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исследовательских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процедур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осуществляемых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применением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знаний.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Внешнее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противоречие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требований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устраняется,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если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исходить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четкого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разграничения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деятельности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двух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стадий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деятельности: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1)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формулирование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задания;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2)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обоснование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вывода.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формулировании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обязан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исходить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вопросов,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поставленных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перед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ним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Согласование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вопросов,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подлежащих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разрешению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определяющих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всю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технологию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деятельности,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состоит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согласовании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делу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научно-техническими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возможностями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разрешения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конкретной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следует,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что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определении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конкретной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исследовательской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объектов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полей,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подлежащих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исследованию,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должен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всю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информацию,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относящуюся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заданию.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целях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любая,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относящаяся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делу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может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полезной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эксперту,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независимо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источника,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которого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была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получена,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сам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должен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оценить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относимость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предмету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достоверность.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Формулирование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должно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продуктом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того,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насколько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полным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всесторонним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будет,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многом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зависит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успех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доказывании.</w:t>
      </w:r>
    </w:p>
    <w:p w:rsidR="000A3D42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стадии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собственно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исследовательской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деятельности,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т.е.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обнаружении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признаков,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оценке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обосновании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выводов,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может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опираться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только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результаты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собственного,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непосредственного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вещественных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доказательств.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целях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может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показания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свидетелей,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потерпевших,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обвиняемых,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версии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или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утверждения,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более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данные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оперативно-розыскной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работы.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Выполнение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указанных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требований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является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обязательным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условием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эффективного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числу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основных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ситуалогического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относятся: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наблюдение,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версия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моделирование,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эксперимент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экспертиза.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уровне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проблема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приобретает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особую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актуальность.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одной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стороны,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очевидна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необходимость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самого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широкого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знаний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взрывов,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авиакатастроф,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дорожно-транспортных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происшествий,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экологических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преступлений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других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имеющих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сложную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природу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развития.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другой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стороны,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организационная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автономия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научно-технических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учреждений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осложняет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эффективное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следственно-судебными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органами.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результате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видит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перспектив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научно-технических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владеют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обстоятельствах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вопросах,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существенных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осложняется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тем,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что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принципе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правильные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положения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самостоятельности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приводили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теории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практике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ошибочной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тенденции.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заключалась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том,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что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автономия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приводила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фактической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изоляции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познавательных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Между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субъекты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осуществляя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свою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процессуальную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деятельность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особых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формах,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имеют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общую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познавательную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доказательственную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цель</w:t>
      </w:r>
      <w:r w:rsidR="00F52CA5">
        <w:rPr>
          <w:color w:val="auto"/>
        </w:rPr>
        <w:t xml:space="preserve"> </w:t>
      </w:r>
      <w:r w:rsidR="00D745FD">
        <w:rPr>
          <w:color w:val="auto"/>
        </w:rPr>
        <w:t>-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установление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юридически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значимых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фактов.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связи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этим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проблема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выдвигается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первый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план,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ряде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случаев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представляет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главную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организационно-тактическую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проблему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Имеются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виду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когда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содержание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существу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сводится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координации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деятельности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многочисленных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комиссий,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выясняющих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детали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дающих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целостную,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общую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характеристику.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Процессуальными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формами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являются:</w:t>
      </w:r>
    </w:p>
    <w:p w:rsidR="000E4E85" w:rsidRPr="00AB011D" w:rsidRDefault="000E4E85" w:rsidP="00167D7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межведомственные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комиссии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расследованию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особо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сложных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авиационных,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дорожно-транспортных,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экологических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катастроф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событий;</w:t>
      </w:r>
    </w:p>
    <w:p w:rsidR="000E4E85" w:rsidRPr="00AB011D" w:rsidRDefault="000E4E85" w:rsidP="00167D7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привлечение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проведению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действий: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осмотров,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экспериментов,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освидетельствований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др.;</w:t>
      </w:r>
    </w:p>
    <w:p w:rsidR="000E4E85" w:rsidRPr="00AB011D" w:rsidRDefault="000E4E85" w:rsidP="00167D7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производство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месте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происшествия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выполнение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ситуалогических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исследований.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Остановимся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анализа.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числу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существенных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особенностей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относятся:</w:t>
      </w:r>
    </w:p>
    <w:p w:rsidR="000E4E85" w:rsidRPr="00AB011D" w:rsidRDefault="000E4E85" w:rsidP="00167D7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предмет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которым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является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отдельный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фрагмент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обстановки,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картина;</w:t>
      </w:r>
    </w:p>
    <w:p w:rsidR="000E4E85" w:rsidRPr="00AB011D" w:rsidRDefault="000E4E85" w:rsidP="00167D7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задача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заключающаяся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установлении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природы,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причины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других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обстоятельств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(взрыва,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аварии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др.),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относящихся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предмету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доказывания;</w:t>
      </w:r>
    </w:p>
    <w:p w:rsidR="000E4E85" w:rsidRPr="00AB011D" w:rsidRDefault="000E4E85" w:rsidP="00167D7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комплексность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различных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вещественных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доказательственной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информации.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Принципы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должны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обеспечить:</w:t>
      </w:r>
    </w:p>
    <w:p w:rsidR="000E4E85" w:rsidRPr="00AB011D" w:rsidRDefault="000E4E85" w:rsidP="0088342E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безусловное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соблюдение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статуса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эксперта;</w:t>
      </w:r>
    </w:p>
    <w:p w:rsidR="000E4E85" w:rsidRPr="00AB011D" w:rsidRDefault="000E4E85" w:rsidP="0088342E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максимально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ознакомление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обстоятельствами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конкретной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ситуацией.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необходимо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ориентирования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указанных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лиц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определении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выборе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объектов,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выделении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полей,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определении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технологических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схем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исследования;</w:t>
      </w:r>
    </w:p>
    <w:p w:rsidR="000E4E85" w:rsidRPr="00AB011D" w:rsidRDefault="000E4E85" w:rsidP="0088342E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color w:val="auto"/>
        </w:rPr>
      </w:pPr>
      <w:r w:rsidRPr="00AB011D">
        <w:rPr>
          <w:color w:val="auto"/>
        </w:rPr>
        <w:t>максимальное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ознакомление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возможностями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научно-технических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конкретных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вещественных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источников,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эффективностью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альтернативных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методик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обязательном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учете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перспективы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развития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ситуации.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Любые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данные,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относящиеся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обстоятельствам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могут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совместно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использованы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только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определения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объектов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также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совместной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разработки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версий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моделей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Обоснование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же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вывода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должно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осуществлено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очерченном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круге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данных.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числу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относятся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данные,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полученные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лично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непосредственного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вещественных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доказательств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применением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знаний.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Структура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следственно-экспертного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складывается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нескольких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последовательных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ступеней.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первой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ступени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построение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интегральной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версии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основе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ознакомления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исходными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данными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результатами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ориентирующего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общего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осмотра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происшествия.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случае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участия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указанном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процессуальном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действии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интегральная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версия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относительно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обычно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является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продуктом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коллективного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творчества.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второй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ступени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аналитическое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картины,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которого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является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выделение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обстановке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предметов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также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подлежащих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них.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Инструментом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является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рассмотрение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конкретного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предмета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вызвавших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материальных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взаимодействий.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третьей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ступени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обнаружение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невидимых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слабовидимых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Техника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обнаружения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базируется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знании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свойств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взаимодействующих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объектов,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материального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субстрата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физических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эффектов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выявления.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четвертой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ступени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структурный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следоносителя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выделение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частных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полей: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морфологического,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субстанционального,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функционально-динамического.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Анализ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отдельного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(пятая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ступень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анализа)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использованием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современных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технологий,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разработанных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применительно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анализу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или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отдельного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уровня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(среза)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например,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субстанционального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(материаловедческого)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может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произведен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изотопный,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элементный,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молекулярный,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фракционный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структурный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анализы.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этом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используется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тот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арсенал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инструментально-аналитической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техники,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который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обеспечивает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необходимую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чувствительность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точность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анализа,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также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надежность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выводов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Если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решения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задачи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одного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недостаточно,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совокупная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оценка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полученной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(шестая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ступень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анализа).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Так,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для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определения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последовательности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выполнения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подписи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оттиска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печати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требуется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красителей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подписи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оттиска,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структуры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наложения,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пишущего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прибора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печатной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формы.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случае,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когда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полей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требует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привлечения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нескольких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специальностей,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он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может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быть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осуществлен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форме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комплексной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экспертизы.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Заключительная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ступень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целостной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системы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осуществляется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уровне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синтеза</w:t>
      </w:r>
      <w:r w:rsidR="00F52CA5">
        <w:rPr>
          <w:color w:val="auto"/>
        </w:rPr>
        <w:t xml:space="preserve"> </w:t>
      </w:r>
      <w:r w:rsidR="00D745FD">
        <w:rPr>
          <w:color w:val="auto"/>
        </w:rPr>
        <w:t>-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построения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интегральной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модели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Интегральная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информационная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модель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как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инструмент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исследования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позволяет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интерпретацию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объективной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истины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позиций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информационного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моделирования.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Версионное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мышление,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помощью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которого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недостающие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элементы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интегральной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модели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постепенно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наполняются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необходимыми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фактическими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данными,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конечном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счете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приводит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установлению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всех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элементов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многие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из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которых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устанавливаются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экспертным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путем.</w:t>
      </w:r>
    </w:p>
    <w:p w:rsidR="000E4E85" w:rsidRPr="00AB011D" w:rsidRDefault="000E4E85" w:rsidP="00AB011D">
      <w:pPr>
        <w:spacing w:line="276" w:lineRule="auto"/>
        <w:ind w:firstLine="709"/>
        <w:rPr>
          <w:color w:val="auto"/>
        </w:rPr>
      </w:pPr>
      <w:r w:rsidRPr="00AB011D">
        <w:rPr>
          <w:color w:val="auto"/>
        </w:rPr>
        <w:t>Таким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образом,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участие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следователя,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специалиста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эксперта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в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анализе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расследуемого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позволяет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более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эффективно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исследовать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механизм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указанного</w:t>
      </w:r>
      <w:r w:rsidR="00F52CA5">
        <w:rPr>
          <w:color w:val="auto"/>
        </w:rPr>
        <w:t xml:space="preserve"> </w:t>
      </w:r>
      <w:r w:rsidRPr="00AB011D">
        <w:rPr>
          <w:color w:val="auto"/>
        </w:rPr>
        <w:t>события.</w:t>
      </w:r>
    </w:p>
    <w:sectPr w:rsidR="000E4E85" w:rsidRPr="00AB011D" w:rsidSect="008E199C">
      <w:footerReference w:type="default" r:id="rId7"/>
      <w:footerReference w:type="firs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0D" w:rsidRDefault="0080480D" w:rsidP="0074699B">
      <w:r>
        <w:separator/>
      </w:r>
    </w:p>
  </w:endnote>
  <w:endnote w:type="continuationSeparator" w:id="0">
    <w:p w:rsidR="0080480D" w:rsidRDefault="0080480D" w:rsidP="0074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42725"/>
      <w:docPartObj>
        <w:docPartGallery w:val="Page Numbers (Bottom of Page)"/>
        <w:docPartUnique/>
      </w:docPartObj>
    </w:sdtPr>
    <w:sdtEndPr/>
    <w:sdtContent>
      <w:p w:rsidR="0080480D" w:rsidRDefault="0080480D" w:rsidP="008E199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EAC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0D" w:rsidRDefault="0080480D" w:rsidP="003801F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0D" w:rsidRDefault="0080480D" w:rsidP="0074699B">
      <w:r>
        <w:separator/>
      </w:r>
    </w:p>
  </w:footnote>
  <w:footnote w:type="continuationSeparator" w:id="0">
    <w:p w:rsidR="0080480D" w:rsidRDefault="0080480D" w:rsidP="0074699B">
      <w:r>
        <w:continuationSeparator/>
      </w:r>
    </w:p>
  </w:footnote>
  <w:footnote w:id="1">
    <w:p w:rsidR="0080480D" w:rsidRPr="00966528" w:rsidRDefault="0080480D" w:rsidP="00966528">
      <w:pPr>
        <w:pStyle w:val="ae"/>
        <w:ind w:firstLine="709"/>
        <w:rPr>
          <w:sz w:val="24"/>
          <w:szCs w:val="24"/>
        </w:rPr>
      </w:pPr>
      <w:r w:rsidRPr="00966528">
        <w:rPr>
          <w:rStyle w:val="af0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См.: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Вещественные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доказательства.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Информационные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доказывания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ред.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В.Я.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Колдина.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М.: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Норма,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2002;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Ищенко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П.П.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следственных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действиях.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М.,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1990;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Колдин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В.Я.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Понятие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следственно-экспертных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ситуаций.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Правовая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реформа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проблемы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реализации.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Краснодар,</w:t>
      </w:r>
      <w:r>
        <w:rPr>
          <w:sz w:val="24"/>
          <w:szCs w:val="24"/>
        </w:rPr>
        <w:t xml:space="preserve"> </w:t>
      </w:r>
      <w:r w:rsidRPr="00966528">
        <w:rPr>
          <w:sz w:val="24"/>
          <w:szCs w:val="24"/>
        </w:rPr>
        <w:t>1989.</w:t>
      </w:r>
    </w:p>
  </w:footnote>
  <w:footnote w:id="2">
    <w:p w:rsidR="0080480D" w:rsidRPr="009B133E" w:rsidRDefault="0080480D" w:rsidP="009B133E">
      <w:pPr>
        <w:pStyle w:val="ae"/>
        <w:ind w:firstLine="709"/>
        <w:rPr>
          <w:sz w:val="24"/>
          <w:szCs w:val="24"/>
        </w:rPr>
      </w:pPr>
      <w:r w:rsidRPr="009B133E">
        <w:rPr>
          <w:rStyle w:val="af0"/>
          <w:sz w:val="24"/>
          <w:szCs w:val="24"/>
        </w:rPr>
        <w:footnoteRef/>
      </w:r>
      <w:r w:rsidRPr="009B133E">
        <w:rPr>
          <w:sz w:val="24"/>
          <w:szCs w:val="24"/>
        </w:rPr>
        <w:t xml:space="preserve"> </w:t>
      </w:r>
      <w:r w:rsidR="009B133E" w:rsidRPr="009B133E">
        <w:rPr>
          <w:sz w:val="24"/>
          <w:szCs w:val="24"/>
        </w:rPr>
        <w:t>См.: Колдин В.Я. Судебная идентификация. М.: ЛексЭст, 2002.</w:t>
      </w:r>
    </w:p>
  </w:footnote>
  <w:footnote w:id="3">
    <w:p w:rsidR="00606F52" w:rsidRPr="00606F52" w:rsidRDefault="00606F52" w:rsidP="00606F52">
      <w:pPr>
        <w:pStyle w:val="ae"/>
        <w:ind w:firstLine="709"/>
        <w:rPr>
          <w:sz w:val="24"/>
          <w:szCs w:val="24"/>
        </w:rPr>
      </w:pPr>
      <w:r w:rsidRPr="00606F52">
        <w:rPr>
          <w:rStyle w:val="af0"/>
          <w:sz w:val="24"/>
          <w:szCs w:val="24"/>
        </w:rPr>
        <w:footnoteRef/>
      </w:r>
      <w:r w:rsidRPr="00606F52">
        <w:rPr>
          <w:sz w:val="24"/>
          <w:szCs w:val="24"/>
        </w:rPr>
        <w:t xml:space="preserve"> См.: Лубин А.Ф. Механизм преступной деятельности. Н. Новгород, 1997.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5F6"/>
    <w:multiLevelType w:val="multilevel"/>
    <w:tmpl w:val="5524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8052A"/>
    <w:multiLevelType w:val="multilevel"/>
    <w:tmpl w:val="96E0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12046"/>
    <w:multiLevelType w:val="multilevel"/>
    <w:tmpl w:val="A2FE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803D4"/>
    <w:multiLevelType w:val="multilevel"/>
    <w:tmpl w:val="1E6A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45CFE"/>
    <w:multiLevelType w:val="multilevel"/>
    <w:tmpl w:val="7880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85"/>
    <w:rsid w:val="00025F05"/>
    <w:rsid w:val="000A3D42"/>
    <w:rsid w:val="000B5751"/>
    <w:rsid w:val="000B7FD4"/>
    <w:rsid w:val="000E4E85"/>
    <w:rsid w:val="001222F3"/>
    <w:rsid w:val="00167D71"/>
    <w:rsid w:val="001A4EAC"/>
    <w:rsid w:val="001C32C3"/>
    <w:rsid w:val="002645A9"/>
    <w:rsid w:val="002F6B21"/>
    <w:rsid w:val="00340E19"/>
    <w:rsid w:val="00340F3E"/>
    <w:rsid w:val="003801FC"/>
    <w:rsid w:val="003B48D4"/>
    <w:rsid w:val="00417972"/>
    <w:rsid w:val="004F7579"/>
    <w:rsid w:val="00513880"/>
    <w:rsid w:val="005A17DD"/>
    <w:rsid w:val="00601526"/>
    <w:rsid w:val="006052E5"/>
    <w:rsid w:val="00606F52"/>
    <w:rsid w:val="00625C64"/>
    <w:rsid w:val="00670B11"/>
    <w:rsid w:val="00670DE8"/>
    <w:rsid w:val="0071110C"/>
    <w:rsid w:val="0074699B"/>
    <w:rsid w:val="00802031"/>
    <w:rsid w:val="0080480D"/>
    <w:rsid w:val="00817C43"/>
    <w:rsid w:val="008274A0"/>
    <w:rsid w:val="0084038F"/>
    <w:rsid w:val="0088342E"/>
    <w:rsid w:val="008B4F54"/>
    <w:rsid w:val="008E199C"/>
    <w:rsid w:val="00966528"/>
    <w:rsid w:val="009B133E"/>
    <w:rsid w:val="00A25BFE"/>
    <w:rsid w:val="00A80760"/>
    <w:rsid w:val="00AB011D"/>
    <w:rsid w:val="00AF6B4C"/>
    <w:rsid w:val="00B815BF"/>
    <w:rsid w:val="00C40647"/>
    <w:rsid w:val="00C4649B"/>
    <w:rsid w:val="00D745FD"/>
    <w:rsid w:val="00EC134C"/>
    <w:rsid w:val="00F109D8"/>
    <w:rsid w:val="00F52CA5"/>
    <w:rsid w:val="00F55E3E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BEEA-7A74-41CA-9357-3470DCE3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C40647"/>
  </w:style>
  <w:style w:type="paragraph" w:styleId="1">
    <w:name w:val="heading 1"/>
    <w:basedOn w:val="a"/>
    <w:next w:val="a"/>
    <w:link w:val="10"/>
    <w:qFormat/>
    <w:rsid w:val="00C4649B"/>
    <w:pPr>
      <w:keepNext/>
      <w:shd w:val="clear" w:color="auto" w:fill="FFFFFF"/>
      <w:autoSpaceDE w:val="0"/>
      <w:autoSpaceDN w:val="0"/>
      <w:adjustRightInd w:val="0"/>
      <w:spacing w:after="120"/>
      <w:contextualSpacing/>
      <w:outlineLvl w:val="0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графия Колдина"/>
    <w:basedOn w:val="a"/>
    <w:link w:val="a4"/>
    <w:qFormat/>
    <w:rsid w:val="006052E5"/>
    <w:pPr>
      <w:spacing w:line="360" w:lineRule="auto"/>
    </w:pPr>
  </w:style>
  <w:style w:type="character" w:customStyle="1" w:styleId="a4">
    <w:name w:val="Монография Колдина Знак"/>
    <w:basedOn w:val="a0"/>
    <w:link w:val="a3"/>
    <w:rsid w:val="006052E5"/>
    <w:rPr>
      <w:rFonts w:eastAsia="Times New Roman"/>
      <w:sz w:val="28"/>
      <w:szCs w:val="24"/>
      <w:lang w:eastAsia="ru-RU"/>
    </w:rPr>
  </w:style>
  <w:style w:type="paragraph" w:customStyle="1" w:styleId="a5">
    <w:name w:val="Текст Концевая сноска"/>
    <w:basedOn w:val="a6"/>
    <w:link w:val="a7"/>
    <w:qFormat/>
    <w:rsid w:val="00AF6B4C"/>
    <w:rPr>
      <w:sz w:val="24"/>
    </w:rPr>
  </w:style>
  <w:style w:type="character" w:customStyle="1" w:styleId="a7">
    <w:name w:val="Текст Концевая сноска Знак"/>
    <w:basedOn w:val="a8"/>
    <w:link w:val="a5"/>
    <w:rsid w:val="00AF6B4C"/>
    <w:rPr>
      <w:sz w:val="24"/>
    </w:rPr>
  </w:style>
  <w:style w:type="paragraph" w:styleId="a6">
    <w:name w:val="endnote text"/>
    <w:basedOn w:val="a"/>
    <w:link w:val="a8"/>
    <w:uiPriority w:val="99"/>
    <w:semiHidden/>
    <w:unhideWhenUsed/>
    <w:rsid w:val="00AF6B4C"/>
  </w:style>
  <w:style w:type="character" w:customStyle="1" w:styleId="a8">
    <w:name w:val="Текст концевой сноски Знак"/>
    <w:basedOn w:val="a0"/>
    <w:link w:val="a6"/>
    <w:uiPriority w:val="99"/>
    <w:semiHidden/>
    <w:rsid w:val="00AF6B4C"/>
  </w:style>
  <w:style w:type="character" w:customStyle="1" w:styleId="10">
    <w:name w:val="Заголовок 1 Знак"/>
    <w:link w:val="1"/>
    <w:rsid w:val="00C4649B"/>
    <w:rPr>
      <w:rFonts w:cs="Courier New"/>
      <w:b/>
      <w:color w:val="000000"/>
      <w:sz w:val="32"/>
      <w:szCs w:val="24"/>
      <w:shd w:val="clear" w:color="auto" w:fill="FFFFFF"/>
    </w:rPr>
  </w:style>
  <w:style w:type="paragraph" w:customStyle="1" w:styleId="2">
    <w:name w:val="2 Заголовок"/>
    <w:basedOn w:val="a"/>
    <w:next w:val="a"/>
    <w:qFormat/>
    <w:rsid w:val="00C4649B"/>
    <w:pPr>
      <w:keepNext/>
      <w:autoSpaceDE w:val="0"/>
      <w:autoSpaceDN w:val="0"/>
      <w:spacing w:before="120" w:after="120"/>
    </w:pPr>
    <w:rPr>
      <w:rFonts w:cs="Arial"/>
      <w:b/>
      <w:bCs/>
      <w:iCs/>
    </w:rPr>
  </w:style>
  <w:style w:type="paragraph" w:customStyle="1" w:styleId="3">
    <w:name w:val="3 Заголовок"/>
    <w:basedOn w:val="a"/>
    <w:next w:val="a"/>
    <w:qFormat/>
    <w:rsid w:val="00C4649B"/>
    <w:pPr>
      <w:keepNext/>
      <w:autoSpaceDE w:val="0"/>
      <w:autoSpaceDN w:val="0"/>
      <w:spacing w:before="120" w:after="120"/>
    </w:pPr>
    <w:rPr>
      <w:rFonts w:cs="Arial"/>
      <w:b/>
      <w:bCs/>
    </w:rPr>
  </w:style>
  <w:style w:type="paragraph" w:customStyle="1" w:styleId="a9">
    <w:name w:val="Рабата"/>
    <w:basedOn w:val="aa"/>
    <w:link w:val="ab"/>
    <w:qFormat/>
    <w:rsid w:val="00670B11"/>
    <w:pPr>
      <w:tabs>
        <w:tab w:val="left" w:pos="8789"/>
        <w:tab w:val="left" w:pos="9072"/>
      </w:tabs>
      <w:spacing w:after="0" w:line="360" w:lineRule="auto"/>
      <w:ind w:left="0"/>
    </w:pPr>
  </w:style>
  <w:style w:type="character" w:customStyle="1" w:styleId="ab">
    <w:name w:val="Рабата Знак"/>
    <w:basedOn w:val="ac"/>
    <w:link w:val="a9"/>
    <w:rsid w:val="00670B11"/>
    <w:rPr>
      <w:sz w:val="28"/>
    </w:rPr>
  </w:style>
  <w:style w:type="paragraph" w:styleId="aa">
    <w:name w:val="Body Text Indent"/>
    <w:basedOn w:val="a"/>
    <w:link w:val="ac"/>
    <w:uiPriority w:val="99"/>
    <w:semiHidden/>
    <w:unhideWhenUsed/>
    <w:rsid w:val="00670B1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a"/>
    <w:uiPriority w:val="99"/>
    <w:semiHidden/>
    <w:rsid w:val="00670B11"/>
  </w:style>
  <w:style w:type="character" w:styleId="ad">
    <w:name w:val="Hyperlink"/>
    <w:basedOn w:val="a0"/>
    <w:uiPriority w:val="99"/>
    <w:unhideWhenUsed/>
    <w:rsid w:val="000E4E85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74699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699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699B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3801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801FC"/>
  </w:style>
  <w:style w:type="paragraph" w:styleId="af3">
    <w:name w:val="footer"/>
    <w:basedOn w:val="a"/>
    <w:link w:val="af4"/>
    <w:uiPriority w:val="99"/>
    <w:unhideWhenUsed/>
    <w:rsid w:val="003801F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8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910">
          <w:marLeft w:val="225"/>
          <w:marRight w:val="0"/>
          <w:marTop w:val="0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368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722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928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40">
          <w:marLeft w:val="225"/>
          <w:marRight w:val="0"/>
          <w:marTop w:val="0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77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132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Крестовников</dc:creator>
  <cp:keywords/>
  <dc:description/>
  <cp:lastModifiedBy>Олег Крестовников</cp:lastModifiedBy>
  <cp:revision>2</cp:revision>
  <cp:lastPrinted>2014-03-30T09:20:00Z</cp:lastPrinted>
  <dcterms:created xsi:type="dcterms:W3CDTF">2014-11-25T08:17:00Z</dcterms:created>
  <dcterms:modified xsi:type="dcterms:W3CDTF">2014-11-25T08:17:00Z</dcterms:modified>
</cp:coreProperties>
</file>