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84" w:rsidRPr="003A5684" w:rsidRDefault="003A5684" w:rsidP="003A5684">
      <w:pPr>
        <w:pStyle w:val="50"/>
        <w:shd w:val="clear" w:color="auto" w:fill="auto"/>
        <w:spacing w:before="0" w:line="240" w:lineRule="auto"/>
        <w:ind w:firstLine="709"/>
        <w:rPr>
          <w:b/>
          <w:i/>
          <w:color w:val="auto"/>
          <w:sz w:val="28"/>
        </w:rPr>
      </w:pPr>
      <w:r w:rsidRPr="003A5684">
        <w:rPr>
          <w:b/>
          <w:i/>
          <w:color w:val="auto"/>
          <w:sz w:val="28"/>
        </w:rPr>
        <w:t>Васильев</w:t>
      </w:r>
      <w:r w:rsidRPr="003A5684">
        <w:rPr>
          <w:b/>
          <w:i/>
          <w:color w:val="auto"/>
          <w:sz w:val="28"/>
        </w:rPr>
        <w:t xml:space="preserve"> </w:t>
      </w:r>
      <w:r w:rsidRPr="003A5684">
        <w:rPr>
          <w:b/>
          <w:i/>
          <w:color w:val="auto"/>
          <w:sz w:val="28"/>
        </w:rPr>
        <w:t>А.Н., Колди</w:t>
      </w:r>
      <w:r w:rsidRPr="003A5684">
        <w:rPr>
          <w:b/>
          <w:i/>
          <w:color w:val="auto"/>
          <w:sz w:val="28"/>
        </w:rPr>
        <w:t xml:space="preserve">н </w:t>
      </w:r>
      <w:r w:rsidRPr="003A5684">
        <w:rPr>
          <w:b/>
          <w:i/>
          <w:color w:val="auto"/>
          <w:sz w:val="28"/>
        </w:rPr>
        <w:t>В.Я.</w:t>
      </w:r>
    </w:p>
    <w:p w:rsidR="003A5684" w:rsidRPr="003A5684" w:rsidRDefault="00F5235C" w:rsidP="003A5684">
      <w:pPr>
        <w:pStyle w:val="50"/>
        <w:shd w:val="clear" w:color="auto" w:fill="auto"/>
        <w:spacing w:before="0" w:line="240" w:lineRule="auto"/>
        <w:ind w:firstLine="709"/>
        <w:rPr>
          <w:b/>
          <w:color w:val="auto"/>
          <w:sz w:val="28"/>
        </w:rPr>
      </w:pPr>
      <w:r w:rsidRPr="003A5684">
        <w:rPr>
          <w:b/>
          <w:color w:val="auto"/>
          <w:sz w:val="28"/>
        </w:rPr>
        <w:t>Р.</w:t>
      </w:r>
      <w:r w:rsidRPr="003A5684">
        <w:rPr>
          <w:b/>
          <w:color w:val="auto"/>
          <w:sz w:val="28"/>
        </w:rPr>
        <w:t>С.</w:t>
      </w:r>
      <w:r w:rsidR="006A0411">
        <w:rPr>
          <w:b/>
          <w:color w:val="auto"/>
          <w:sz w:val="28"/>
        </w:rPr>
        <w:t xml:space="preserve"> </w:t>
      </w:r>
      <w:r w:rsidRPr="003A5684">
        <w:rPr>
          <w:b/>
          <w:color w:val="auto"/>
          <w:sz w:val="28"/>
        </w:rPr>
        <w:t>Белкин</w:t>
      </w:r>
      <w:r w:rsidR="0022690F">
        <w:rPr>
          <w:b/>
          <w:color w:val="auto"/>
          <w:sz w:val="28"/>
        </w:rPr>
        <w:t>,</w:t>
      </w:r>
      <w:r w:rsidRPr="003A5684">
        <w:rPr>
          <w:b/>
          <w:color w:val="auto"/>
          <w:sz w:val="28"/>
        </w:rPr>
        <w:t xml:space="preserve"> </w:t>
      </w:r>
      <w:r w:rsidRPr="003A5684">
        <w:rPr>
          <w:b/>
          <w:color w:val="auto"/>
          <w:sz w:val="28"/>
        </w:rPr>
        <w:t>С</w:t>
      </w:r>
      <w:r w:rsidR="003A5684" w:rsidRPr="003A5684">
        <w:rPr>
          <w:b/>
          <w:color w:val="auto"/>
          <w:sz w:val="28"/>
        </w:rPr>
        <w:t>обирание, исследование</w:t>
      </w:r>
    </w:p>
    <w:p w:rsidR="00AA1FB0" w:rsidRPr="003A5684" w:rsidRDefault="003A5684" w:rsidP="003A5684">
      <w:pPr>
        <w:pStyle w:val="50"/>
        <w:shd w:val="clear" w:color="auto" w:fill="auto"/>
        <w:spacing w:before="0" w:line="240" w:lineRule="auto"/>
        <w:ind w:firstLine="709"/>
        <w:rPr>
          <w:b/>
          <w:color w:val="auto"/>
          <w:sz w:val="28"/>
        </w:rPr>
      </w:pPr>
      <w:r w:rsidRPr="003A5684">
        <w:rPr>
          <w:b/>
          <w:color w:val="auto"/>
          <w:sz w:val="28"/>
        </w:rPr>
        <w:t>и оценка доказательств</w:t>
      </w:r>
      <w:r w:rsidR="0022690F">
        <w:rPr>
          <w:b/>
          <w:color w:val="auto"/>
          <w:sz w:val="28"/>
        </w:rPr>
        <w:t>,</w:t>
      </w:r>
      <w:r w:rsidRPr="003A5684">
        <w:rPr>
          <w:b/>
          <w:color w:val="auto"/>
          <w:sz w:val="28"/>
        </w:rPr>
        <w:t xml:space="preserve"> </w:t>
      </w:r>
      <w:r w:rsidR="00F5235C" w:rsidRPr="003A5684">
        <w:rPr>
          <w:b/>
          <w:color w:val="auto"/>
          <w:sz w:val="28"/>
        </w:rPr>
        <w:t>М., 1966, 293 с.</w:t>
      </w:r>
    </w:p>
    <w:p w:rsidR="003A5684" w:rsidRPr="003A5684" w:rsidRDefault="003A5684" w:rsidP="003A5684">
      <w:pPr>
        <w:ind w:firstLine="709"/>
        <w:jc w:val="center"/>
        <w:rPr>
          <w:rFonts w:ascii="Times New Roman" w:hAnsi="Times New Roman"/>
          <w:i/>
          <w:color w:val="auto"/>
          <w:szCs w:val="11"/>
        </w:rPr>
      </w:pPr>
      <w:r w:rsidRPr="003A5684">
        <w:rPr>
          <w:rFonts w:ascii="Times New Roman" w:hAnsi="Times New Roman"/>
          <w:i/>
          <w:color w:val="auto"/>
          <w:szCs w:val="11"/>
        </w:rPr>
        <w:t>// Советское государство и право. - М.: Наука, 1967, № 12</w:t>
      </w:r>
    </w:p>
    <w:p w:rsidR="0022690F" w:rsidRPr="007B20F2" w:rsidRDefault="0022690F" w:rsidP="0022690F">
      <w:pPr>
        <w:pStyle w:val="50"/>
        <w:shd w:val="clear" w:color="auto" w:fill="auto"/>
        <w:spacing w:before="240" w:line="240" w:lineRule="auto"/>
        <w:ind w:firstLine="709"/>
        <w:jc w:val="both"/>
        <w:rPr>
          <w:color w:val="auto"/>
          <w:sz w:val="22"/>
        </w:rPr>
      </w:pPr>
      <w:r>
        <w:rPr>
          <w:color w:val="auto"/>
          <w:sz w:val="22"/>
        </w:rPr>
        <w:t xml:space="preserve">Рецензия на книгу Белкина </w:t>
      </w:r>
      <w:r>
        <w:rPr>
          <w:color w:val="auto"/>
          <w:sz w:val="22"/>
        </w:rPr>
        <w:t>Р.С.</w:t>
      </w:r>
      <w:r>
        <w:rPr>
          <w:color w:val="auto"/>
          <w:sz w:val="22"/>
        </w:rPr>
        <w:t xml:space="preserve"> «Собирание, исследование и оценка доказательств». В рецензии отмечается оригинальность исследования ряда центральных вопросов теории судебных доказательств,</w:t>
      </w:r>
      <w:r w:rsidRPr="007B20F2">
        <w:rPr>
          <w:color w:val="auto"/>
          <w:sz w:val="22"/>
        </w:rPr>
        <w:t xml:space="preserve"> </w:t>
      </w:r>
      <w:r w:rsidRPr="007B20F2">
        <w:rPr>
          <w:color w:val="auto"/>
          <w:sz w:val="22"/>
        </w:rPr>
        <w:t>а также методов собирания и оценки доказательств.</w:t>
      </w:r>
      <w:r w:rsidRPr="007B20F2">
        <w:rPr>
          <w:color w:val="auto"/>
          <w:sz w:val="22"/>
        </w:rPr>
        <w:t xml:space="preserve"> При этом обращено внимание на о</w:t>
      </w:r>
      <w:r w:rsidRPr="007B20F2">
        <w:rPr>
          <w:color w:val="auto"/>
          <w:sz w:val="22"/>
        </w:rPr>
        <w:t>тдельные спорные или неточные решения основных вопросов</w:t>
      </w:r>
      <w:r w:rsidRPr="007B20F2">
        <w:rPr>
          <w:color w:val="auto"/>
          <w:sz w:val="22"/>
        </w:rPr>
        <w:t>, что, по мнению рецензентов</w:t>
      </w:r>
      <w:r w:rsidR="00EC4F5F">
        <w:rPr>
          <w:color w:val="auto"/>
          <w:sz w:val="22"/>
        </w:rPr>
        <w:t>,</w:t>
      </w:r>
      <w:bookmarkStart w:id="0" w:name="_GoBack"/>
      <w:bookmarkEnd w:id="0"/>
      <w:r w:rsidRPr="007B20F2">
        <w:rPr>
          <w:color w:val="auto"/>
          <w:sz w:val="22"/>
        </w:rPr>
        <w:t xml:space="preserve"> объясняется</w:t>
      </w:r>
      <w:r w:rsidRPr="007B20F2">
        <w:rPr>
          <w:color w:val="auto"/>
          <w:sz w:val="22"/>
        </w:rPr>
        <w:t xml:space="preserve"> в значительной мере следствием новизны и сложности рассматриваемых проблем.</w:t>
      </w:r>
    </w:p>
    <w:p w:rsidR="006A0411" w:rsidRDefault="006A0411" w:rsidP="003A5684">
      <w:pPr>
        <w:pStyle w:val="50"/>
        <w:shd w:val="clear" w:color="auto" w:fill="auto"/>
        <w:spacing w:before="240" w:line="240" w:lineRule="auto"/>
        <w:ind w:firstLine="709"/>
        <w:jc w:val="both"/>
        <w:rPr>
          <w:color w:val="auto"/>
          <w:sz w:val="22"/>
        </w:rPr>
      </w:pPr>
      <w:r w:rsidRPr="0022690F">
        <w:rPr>
          <w:b/>
          <w:color w:val="auto"/>
          <w:sz w:val="22"/>
        </w:rPr>
        <w:t>Ключевые слова:</w:t>
      </w:r>
      <w:r w:rsidRPr="0022690F">
        <w:rPr>
          <w:color w:val="auto"/>
          <w:sz w:val="22"/>
        </w:rPr>
        <w:t xml:space="preserve"> </w:t>
      </w:r>
      <w:r w:rsidR="0022690F" w:rsidRPr="0022690F">
        <w:rPr>
          <w:color w:val="auto"/>
          <w:sz w:val="22"/>
        </w:rPr>
        <w:t>доказывание, теория судебных доказательств,</w:t>
      </w:r>
      <w:r w:rsidRPr="0022690F">
        <w:rPr>
          <w:color w:val="auto"/>
          <w:sz w:val="22"/>
        </w:rPr>
        <w:t xml:space="preserve"> </w:t>
      </w:r>
      <w:r w:rsidR="0022690F" w:rsidRPr="0022690F">
        <w:rPr>
          <w:color w:val="auto"/>
          <w:sz w:val="22"/>
        </w:rPr>
        <w:t>методы процессуального доказывания, собирание, исследование, оценка.</w:t>
      </w:r>
    </w:p>
    <w:p w:rsidR="007B20F2" w:rsidRPr="007B20F2" w:rsidRDefault="007B20F2" w:rsidP="007B20F2">
      <w:pPr>
        <w:pStyle w:val="50"/>
        <w:spacing w:before="240"/>
        <w:ind w:firstLine="709"/>
        <w:jc w:val="both"/>
        <w:rPr>
          <w:color w:val="auto"/>
          <w:sz w:val="22"/>
          <w:lang w:val="en-US"/>
        </w:rPr>
      </w:pPr>
      <w:r w:rsidRPr="007B20F2">
        <w:rPr>
          <w:color w:val="auto"/>
          <w:sz w:val="22"/>
          <w:lang w:val="en-US"/>
        </w:rPr>
        <w:t xml:space="preserve">Review of Belkin R. S. book. "Collecting, research and assessment of proofs". In the </w:t>
      </w:r>
      <w:proofErr w:type="gramStart"/>
      <w:r w:rsidRPr="007B20F2">
        <w:rPr>
          <w:color w:val="auto"/>
          <w:sz w:val="22"/>
          <w:lang w:val="en-US"/>
        </w:rPr>
        <w:t>review</w:t>
      </w:r>
      <w:proofErr w:type="gramEnd"/>
      <w:r w:rsidRPr="007B20F2">
        <w:rPr>
          <w:color w:val="auto"/>
          <w:sz w:val="22"/>
          <w:lang w:val="en-US"/>
        </w:rPr>
        <w:t xml:space="preserve"> originality of research of a number of the central questions of the theory of judicial proofs, and also methods of collecting and an assessment of proofs is noted. Thus the attention to separate controversial or inexact solutions of the main questions </w:t>
      </w:r>
      <w:proofErr w:type="gramStart"/>
      <w:r w:rsidRPr="007B20F2">
        <w:rPr>
          <w:color w:val="auto"/>
          <w:sz w:val="22"/>
          <w:lang w:val="en-US"/>
        </w:rPr>
        <w:t>is paid that, according to reviewers is explained</w:t>
      </w:r>
      <w:proofErr w:type="gramEnd"/>
      <w:r w:rsidRPr="007B20F2">
        <w:rPr>
          <w:color w:val="auto"/>
          <w:sz w:val="22"/>
          <w:lang w:val="en-US"/>
        </w:rPr>
        <w:t xml:space="preserve"> considerably by a consequence of novelty and complexity of the considered problems.</w:t>
      </w:r>
    </w:p>
    <w:p w:rsidR="007B20F2" w:rsidRPr="007B20F2" w:rsidRDefault="007B20F2" w:rsidP="007B20F2">
      <w:pPr>
        <w:pStyle w:val="50"/>
        <w:shd w:val="clear" w:color="auto" w:fill="auto"/>
        <w:spacing w:before="240" w:line="240" w:lineRule="auto"/>
        <w:ind w:firstLine="709"/>
        <w:jc w:val="both"/>
        <w:rPr>
          <w:color w:val="auto"/>
          <w:sz w:val="22"/>
          <w:lang w:val="en-US"/>
        </w:rPr>
      </w:pPr>
      <w:r w:rsidRPr="007B20F2">
        <w:rPr>
          <w:b/>
          <w:color w:val="auto"/>
          <w:sz w:val="22"/>
          <w:lang w:val="en-US"/>
        </w:rPr>
        <w:t>Keywords:</w:t>
      </w:r>
      <w:r w:rsidRPr="007B20F2">
        <w:rPr>
          <w:color w:val="auto"/>
          <w:sz w:val="22"/>
          <w:lang w:val="en-US"/>
        </w:rPr>
        <w:t xml:space="preserve"> proof, theory of judicial proofs, methods of procedural proof, collecting, research, assessment.</w:t>
      </w:r>
    </w:p>
    <w:p w:rsidR="00AA1FB0" w:rsidRPr="003A5684" w:rsidRDefault="00F5235C" w:rsidP="003A5684">
      <w:pPr>
        <w:pStyle w:val="50"/>
        <w:shd w:val="clear" w:color="auto" w:fill="auto"/>
        <w:spacing w:before="240" w:line="240" w:lineRule="auto"/>
        <w:ind w:firstLine="709"/>
        <w:jc w:val="both"/>
        <w:rPr>
          <w:color w:val="auto"/>
          <w:sz w:val="28"/>
        </w:rPr>
      </w:pPr>
      <w:r w:rsidRPr="003A5684">
        <w:rPr>
          <w:color w:val="auto"/>
          <w:sz w:val="28"/>
        </w:rPr>
        <w:t xml:space="preserve">Книга </w:t>
      </w:r>
      <w:proofErr w:type="spellStart"/>
      <w:r w:rsidRPr="003A5684">
        <w:rPr>
          <w:color w:val="auto"/>
          <w:sz w:val="28"/>
        </w:rPr>
        <w:t>Р.</w:t>
      </w:r>
      <w:r w:rsidRPr="003A5684">
        <w:rPr>
          <w:color w:val="auto"/>
          <w:sz w:val="28"/>
        </w:rPr>
        <w:t>С.</w:t>
      </w:r>
      <w:r w:rsidRPr="003A5684">
        <w:rPr>
          <w:color w:val="auto"/>
          <w:sz w:val="28"/>
        </w:rPr>
        <w:t>Белкина</w:t>
      </w:r>
      <w:proofErr w:type="spellEnd"/>
      <w:r w:rsidRPr="003A5684">
        <w:rPr>
          <w:color w:val="auto"/>
          <w:sz w:val="28"/>
        </w:rPr>
        <w:t xml:space="preserve"> представляет собой оригинальное исследование ряда центральных вопросов теории </w:t>
      </w:r>
      <w:r w:rsidRPr="003A5684">
        <w:rPr>
          <w:color w:val="auto"/>
          <w:sz w:val="28"/>
        </w:rPr>
        <w:t>судебных доказательств, а также методов собирания и оценки доказательств.</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Основные исходные позиции автора состоят в следующем: собирание доказательств он рассматривает как первый этап доказывания, включающий действия по обнаружению, фиксации, изъятию и со</w:t>
      </w:r>
      <w:r w:rsidRPr="003A5684">
        <w:rPr>
          <w:color w:val="auto"/>
          <w:sz w:val="28"/>
        </w:rPr>
        <w:t>хранению доказательств (с. 41).</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 xml:space="preserve">Сущность </w:t>
      </w:r>
      <w:r w:rsidR="003A5684">
        <w:rPr>
          <w:color w:val="auto"/>
          <w:sz w:val="28"/>
        </w:rPr>
        <w:t>и</w:t>
      </w:r>
      <w:r w:rsidRPr="003A5684">
        <w:rPr>
          <w:color w:val="auto"/>
          <w:sz w:val="28"/>
        </w:rPr>
        <w:t>сследован</w:t>
      </w:r>
      <w:r w:rsidR="003A5684">
        <w:rPr>
          <w:color w:val="auto"/>
          <w:sz w:val="28"/>
        </w:rPr>
        <w:t>и</w:t>
      </w:r>
      <w:r w:rsidRPr="003A5684">
        <w:rPr>
          <w:color w:val="auto"/>
          <w:sz w:val="28"/>
        </w:rPr>
        <w:t>я доказательств состоит в познании следователем или</w:t>
      </w:r>
      <w:r w:rsidRPr="003A5684">
        <w:rPr>
          <w:color w:val="auto"/>
          <w:sz w:val="28"/>
        </w:rPr>
        <w:t xml:space="preserve"> судом их содержания, проверке достоверности и согласуемости </w:t>
      </w:r>
      <w:r w:rsidR="003A5684">
        <w:rPr>
          <w:color w:val="auto"/>
          <w:sz w:val="28"/>
        </w:rPr>
        <w:t>д</w:t>
      </w:r>
      <w:r w:rsidRPr="003A5684">
        <w:rPr>
          <w:color w:val="auto"/>
          <w:sz w:val="28"/>
        </w:rPr>
        <w:t>анного доказательства со всеми остальными доказательствами по делу (с. 48). Оценка доказат</w:t>
      </w:r>
      <w:r w:rsidRPr="003A5684">
        <w:rPr>
          <w:color w:val="auto"/>
          <w:sz w:val="28"/>
        </w:rPr>
        <w:t>ельств</w:t>
      </w:r>
      <w:r w:rsidR="003A5684">
        <w:rPr>
          <w:color w:val="auto"/>
          <w:sz w:val="28"/>
        </w:rPr>
        <w:t xml:space="preserve"> - </w:t>
      </w:r>
      <w:r w:rsidRPr="003A5684">
        <w:rPr>
          <w:color w:val="auto"/>
          <w:sz w:val="28"/>
        </w:rPr>
        <w:t xml:space="preserve">это «логический процесс установления допустимости и относимости доказательств, наличия и характера </w:t>
      </w:r>
      <w:r w:rsidR="003A5684">
        <w:rPr>
          <w:color w:val="auto"/>
          <w:sz w:val="28"/>
        </w:rPr>
        <w:t>с</w:t>
      </w:r>
      <w:r w:rsidRPr="003A5684">
        <w:rPr>
          <w:color w:val="auto"/>
          <w:sz w:val="28"/>
        </w:rPr>
        <w:t>вязей между ними, определения з</w:t>
      </w:r>
      <w:r w:rsidR="003A5684">
        <w:rPr>
          <w:color w:val="auto"/>
          <w:sz w:val="28"/>
        </w:rPr>
        <w:t>н</w:t>
      </w:r>
      <w:r w:rsidRPr="003A5684">
        <w:rPr>
          <w:color w:val="auto"/>
          <w:sz w:val="28"/>
        </w:rPr>
        <w:t>аче</w:t>
      </w:r>
      <w:r w:rsidR="003A5684">
        <w:rPr>
          <w:color w:val="auto"/>
          <w:sz w:val="28"/>
        </w:rPr>
        <w:t>н</w:t>
      </w:r>
      <w:r w:rsidRPr="003A5684">
        <w:rPr>
          <w:color w:val="auto"/>
          <w:sz w:val="28"/>
        </w:rPr>
        <w:t xml:space="preserve">ия </w:t>
      </w:r>
      <w:r w:rsidR="003A5684">
        <w:rPr>
          <w:color w:val="auto"/>
          <w:sz w:val="28"/>
        </w:rPr>
        <w:t>и</w:t>
      </w:r>
      <w:r w:rsidRPr="003A5684">
        <w:rPr>
          <w:color w:val="auto"/>
          <w:sz w:val="28"/>
        </w:rPr>
        <w:t xml:space="preserve"> путей использования доказательств для обнаружения истины» (с. 67).</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Автор правильно выделяет элементы и стади</w:t>
      </w:r>
      <w:r w:rsidRPr="003A5684">
        <w:rPr>
          <w:color w:val="auto"/>
          <w:sz w:val="28"/>
        </w:rPr>
        <w:t xml:space="preserve">и доказывания, поскольку предмет доказывания не может быть установлен сразу и непосредственно. На пути к решению этой общей задачи стоит ряд частных задач, без которых невозможно установление самого предмета доказывания. Это </w:t>
      </w:r>
      <w:r w:rsidR="003A5684">
        <w:rPr>
          <w:color w:val="auto"/>
          <w:sz w:val="28"/>
        </w:rPr>
        <w:t>-</w:t>
      </w:r>
      <w:r w:rsidRPr="003A5684">
        <w:rPr>
          <w:color w:val="auto"/>
          <w:sz w:val="28"/>
        </w:rPr>
        <w:t xml:space="preserve"> выявление носителей информаци</w:t>
      </w:r>
      <w:r w:rsidRPr="003A5684">
        <w:rPr>
          <w:color w:val="auto"/>
          <w:sz w:val="28"/>
        </w:rPr>
        <w:t>и, обнаружение доказательств, установление отдельных элементов предмета доказывания.</w:t>
      </w:r>
    </w:p>
    <w:p w:rsidR="00AA1FB0" w:rsidRPr="003A5684" w:rsidRDefault="00F5235C" w:rsidP="003A5684">
      <w:pPr>
        <w:pStyle w:val="50"/>
        <w:shd w:val="clear" w:color="auto" w:fill="auto"/>
        <w:spacing w:before="0" w:line="240" w:lineRule="auto"/>
        <w:ind w:firstLine="709"/>
        <w:jc w:val="both"/>
        <w:rPr>
          <w:color w:val="auto"/>
          <w:sz w:val="28"/>
        </w:rPr>
      </w:pPr>
      <w:proofErr w:type="spellStart"/>
      <w:r w:rsidRPr="003A5684">
        <w:rPr>
          <w:color w:val="auto"/>
          <w:sz w:val="28"/>
        </w:rPr>
        <w:t>Р.</w:t>
      </w:r>
      <w:r w:rsidRPr="003A5684">
        <w:rPr>
          <w:color w:val="auto"/>
          <w:sz w:val="28"/>
        </w:rPr>
        <w:t>С.</w:t>
      </w:r>
      <w:r w:rsidRPr="003A5684">
        <w:rPr>
          <w:color w:val="auto"/>
          <w:sz w:val="28"/>
        </w:rPr>
        <w:t>Белкин</w:t>
      </w:r>
      <w:proofErr w:type="spellEnd"/>
      <w:r w:rsidRPr="003A5684">
        <w:rPr>
          <w:color w:val="auto"/>
          <w:sz w:val="28"/>
        </w:rPr>
        <w:t xml:space="preserve"> справедливо считает, что в предмете доказывания понятие главного факта вовсе не устарело и что этому понятию соответствуют обстоятельства, указанные в ст. 68 </w:t>
      </w:r>
      <w:r w:rsidRPr="003A5684">
        <w:rPr>
          <w:color w:val="auto"/>
          <w:sz w:val="28"/>
        </w:rPr>
        <w:t xml:space="preserve">УПК РСФСР (с. 20). Это понятие, конечно, условное, но оно помогает процессу доказывания, давая представление о роли отдельных обстоятельств в расследовании </w:t>
      </w:r>
      <w:r w:rsidR="00467603">
        <w:rPr>
          <w:color w:val="auto"/>
          <w:sz w:val="28"/>
        </w:rPr>
        <w:t>и</w:t>
      </w:r>
      <w:r w:rsidRPr="003A5684">
        <w:rPr>
          <w:color w:val="auto"/>
          <w:sz w:val="28"/>
        </w:rPr>
        <w:t xml:space="preserve"> объясняя значение прямых и кос</w:t>
      </w:r>
      <w:r w:rsidRPr="003A5684">
        <w:rPr>
          <w:color w:val="auto"/>
          <w:sz w:val="28"/>
        </w:rPr>
        <w:t>венных доказательств.</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lastRenderedPageBreak/>
        <w:t xml:space="preserve">Вместе с тем с решением некоторых вопросов </w:t>
      </w:r>
      <w:r w:rsidRPr="003A5684">
        <w:rPr>
          <w:color w:val="auto"/>
          <w:sz w:val="28"/>
        </w:rPr>
        <w:t>нельзя согласиться.</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Автор считает доказательства «фактами обыденной жизни» (с. 12). Несовершенство этой точки зрения состоит, по вашему мнению, в том, что она может привести к смешению доказательств с доказываемыми фактами. В соответствии с законом доказат</w:t>
      </w:r>
      <w:r w:rsidRPr="003A5684">
        <w:rPr>
          <w:color w:val="auto"/>
          <w:sz w:val="28"/>
        </w:rPr>
        <w:t>ельства</w:t>
      </w:r>
      <w:r w:rsidR="003A5684">
        <w:rPr>
          <w:color w:val="auto"/>
          <w:sz w:val="28"/>
        </w:rPr>
        <w:t>-</w:t>
      </w:r>
      <w:r w:rsidRPr="003A5684">
        <w:rPr>
          <w:color w:val="auto"/>
          <w:sz w:val="28"/>
        </w:rPr>
        <w:t xml:space="preserve"> это фактические данные (ст. 69 УПК РСФСР), т.</w:t>
      </w:r>
      <w:r w:rsidRPr="003A5684">
        <w:rPr>
          <w:color w:val="auto"/>
          <w:sz w:val="28"/>
        </w:rPr>
        <w:t>е. сведения о фактах. Факты же сами надо устанавливать</w:t>
      </w:r>
      <w:r w:rsidR="00467603">
        <w:rPr>
          <w:color w:val="auto"/>
          <w:sz w:val="28"/>
        </w:rPr>
        <w:t xml:space="preserve"> </w:t>
      </w:r>
      <w:r w:rsidRPr="003A5684">
        <w:rPr>
          <w:color w:val="auto"/>
          <w:sz w:val="28"/>
        </w:rPr>
        <w:t>доказательствами, т.</w:t>
      </w:r>
      <w:r w:rsidRPr="003A5684">
        <w:rPr>
          <w:color w:val="auto"/>
          <w:sz w:val="28"/>
        </w:rPr>
        <w:t xml:space="preserve">е. сведениями о них. Далее, если доказательствами </w:t>
      </w:r>
      <w:r w:rsidRPr="003A5684">
        <w:rPr>
          <w:color w:val="auto"/>
          <w:sz w:val="28"/>
        </w:rPr>
        <w:t>являются факты, а не сведения о них, то надо делать вывод, что все те дан</w:t>
      </w:r>
      <w:r w:rsidRPr="003A5684">
        <w:rPr>
          <w:color w:val="auto"/>
          <w:sz w:val="28"/>
        </w:rPr>
        <w:t>ные, которые следователем не признаны достоверными, уже не являются доказательствами. Однако все последующие инстанции несомненно вновь оценивают эти фактические данные, т.</w:t>
      </w:r>
      <w:r w:rsidRPr="003A5684">
        <w:rPr>
          <w:color w:val="auto"/>
          <w:sz w:val="28"/>
        </w:rPr>
        <w:t>е. они объективно продолжают свое существование в деле как доказательства.</w:t>
      </w:r>
    </w:p>
    <w:p w:rsidR="003A5684"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 xml:space="preserve">Вторая </w:t>
      </w:r>
      <w:r w:rsidR="003A5684">
        <w:rPr>
          <w:color w:val="auto"/>
          <w:sz w:val="28"/>
        </w:rPr>
        <w:t>-</w:t>
      </w:r>
      <w:r w:rsidRPr="003A5684">
        <w:rPr>
          <w:color w:val="auto"/>
          <w:sz w:val="28"/>
        </w:rPr>
        <w:t xml:space="preserve"> по существу основная </w:t>
      </w:r>
      <w:r w:rsidR="003A5684">
        <w:rPr>
          <w:color w:val="auto"/>
          <w:sz w:val="28"/>
        </w:rPr>
        <w:t>-</w:t>
      </w:r>
      <w:r w:rsidRPr="003A5684">
        <w:rPr>
          <w:color w:val="auto"/>
          <w:sz w:val="28"/>
        </w:rPr>
        <w:t xml:space="preserve"> часть работы посвящена рассмотрению методов процессуального доказывания. Наряду с всеобщим методом познания</w:t>
      </w:r>
      <w:r w:rsidR="00467603">
        <w:rPr>
          <w:color w:val="auto"/>
          <w:sz w:val="28"/>
        </w:rPr>
        <w:t xml:space="preserve"> </w:t>
      </w:r>
      <w:r w:rsidR="003A5684">
        <w:rPr>
          <w:color w:val="auto"/>
          <w:sz w:val="28"/>
        </w:rPr>
        <w:t>-</w:t>
      </w:r>
      <w:r w:rsidR="00467603">
        <w:rPr>
          <w:color w:val="auto"/>
          <w:sz w:val="28"/>
        </w:rPr>
        <w:t xml:space="preserve"> </w:t>
      </w:r>
      <w:r w:rsidRPr="003A5684">
        <w:rPr>
          <w:color w:val="auto"/>
          <w:sz w:val="28"/>
        </w:rPr>
        <w:t xml:space="preserve">материалистической диалектикой, в процессе доказывания находят применение частные методы </w:t>
      </w:r>
      <w:r w:rsidRPr="003A5684">
        <w:rPr>
          <w:color w:val="auto"/>
          <w:sz w:val="28"/>
        </w:rPr>
        <w:t>познания. К их числу автор относит наблюдение, описание, измерение и вычисление, сравнение и эксперимент (с. 108). В книге дана подробная характеристика применения каждого из этих методов в судебном процессе.</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Проблема методов судебного доследования в общем</w:t>
      </w:r>
      <w:r w:rsidRPr="003A5684">
        <w:rPr>
          <w:color w:val="auto"/>
          <w:sz w:val="28"/>
        </w:rPr>
        <w:t xml:space="preserve"> и систематизированном</w:t>
      </w:r>
      <w:r w:rsidRPr="003A5684">
        <w:rPr>
          <w:color w:val="auto"/>
          <w:sz w:val="28"/>
        </w:rPr>
        <w:t xml:space="preserve"> виде ставится автором впервые в советской правовой литературе</w:t>
      </w:r>
      <w:r w:rsidR="00467603">
        <w:rPr>
          <w:rStyle w:val="a8"/>
          <w:color w:val="auto"/>
          <w:sz w:val="28"/>
        </w:rPr>
        <w:footnoteReference w:id="1"/>
      </w:r>
      <w:r w:rsidRPr="003A5684">
        <w:rPr>
          <w:color w:val="auto"/>
          <w:sz w:val="28"/>
        </w:rPr>
        <w:t>.</w:t>
      </w:r>
    </w:p>
    <w:p w:rsidR="00AA1FB0" w:rsidRPr="003A5684" w:rsidRDefault="00F5235C" w:rsidP="003A5684">
      <w:pPr>
        <w:pStyle w:val="50"/>
        <w:shd w:val="clear" w:color="auto" w:fill="auto"/>
        <w:spacing w:before="0" w:line="240" w:lineRule="auto"/>
        <w:ind w:firstLine="709"/>
        <w:jc w:val="both"/>
        <w:rPr>
          <w:color w:val="auto"/>
          <w:sz w:val="28"/>
        </w:rPr>
      </w:pPr>
      <w:proofErr w:type="spellStart"/>
      <w:r w:rsidRPr="003A5684">
        <w:rPr>
          <w:color w:val="auto"/>
          <w:sz w:val="28"/>
        </w:rPr>
        <w:t>Частнонаучный</w:t>
      </w:r>
      <w:proofErr w:type="spellEnd"/>
      <w:r w:rsidRPr="003A5684">
        <w:rPr>
          <w:color w:val="auto"/>
          <w:sz w:val="28"/>
        </w:rPr>
        <w:t xml:space="preserve"> метод </w:t>
      </w:r>
      <w:r w:rsidR="003A5684">
        <w:rPr>
          <w:color w:val="auto"/>
          <w:sz w:val="28"/>
        </w:rPr>
        <w:t>-</w:t>
      </w:r>
      <w:r w:rsidRPr="003A5684">
        <w:rPr>
          <w:color w:val="auto"/>
          <w:sz w:val="28"/>
        </w:rPr>
        <w:t xml:space="preserve"> это способ исследования предполагающий специфическое применение познавательных средств для изучения </w:t>
      </w:r>
      <w:r w:rsidR="00467603">
        <w:rPr>
          <w:color w:val="auto"/>
          <w:sz w:val="28"/>
        </w:rPr>
        <w:t>к</w:t>
      </w:r>
      <w:r w:rsidRPr="003A5684">
        <w:rPr>
          <w:color w:val="auto"/>
          <w:sz w:val="28"/>
        </w:rPr>
        <w:t>онкретн</w:t>
      </w:r>
      <w:r w:rsidR="00467603">
        <w:rPr>
          <w:color w:val="auto"/>
          <w:sz w:val="28"/>
        </w:rPr>
        <w:t>о</w:t>
      </w:r>
      <w:r w:rsidRPr="003A5684">
        <w:rPr>
          <w:color w:val="auto"/>
          <w:sz w:val="28"/>
        </w:rPr>
        <w:t>й области объективного мира. Специфи</w:t>
      </w:r>
      <w:r w:rsidRPr="003A5684">
        <w:rPr>
          <w:color w:val="auto"/>
          <w:sz w:val="28"/>
        </w:rPr>
        <w:t>чность в области судебного исследования состоит, как нам представляется, в том, что метод судебного исследования должен рассматриваться именно с точки зрения этой специфики, применительно к решению специальных задач судебного исследования: обнаружения исто</w:t>
      </w:r>
      <w:r w:rsidRPr="003A5684">
        <w:rPr>
          <w:color w:val="auto"/>
          <w:sz w:val="28"/>
        </w:rPr>
        <w:t>чников, собирания фактических данных, установления вопросов предмета доказывания.</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Автор идет по другому пути. Он сделал предметом своего анализа не специализированные комплексы познавательных средств</w:t>
      </w:r>
      <w:r w:rsidR="008B61C8">
        <w:rPr>
          <w:color w:val="auto"/>
          <w:sz w:val="28"/>
        </w:rPr>
        <w:t xml:space="preserve"> </w:t>
      </w:r>
      <w:r w:rsidR="003A5684">
        <w:rPr>
          <w:color w:val="auto"/>
          <w:sz w:val="28"/>
        </w:rPr>
        <w:t>-</w:t>
      </w:r>
      <w:r w:rsidRPr="003A5684">
        <w:rPr>
          <w:color w:val="auto"/>
          <w:sz w:val="28"/>
        </w:rPr>
        <w:t xml:space="preserve"> научно-технических средств и тактических приемов, а общ</w:t>
      </w:r>
      <w:r w:rsidRPr="003A5684">
        <w:rPr>
          <w:color w:val="auto"/>
          <w:sz w:val="28"/>
        </w:rPr>
        <w:t>енаучные элементы этих методов</w:t>
      </w:r>
      <w:r w:rsidR="008B61C8">
        <w:rPr>
          <w:color w:val="auto"/>
          <w:sz w:val="28"/>
        </w:rPr>
        <w:t xml:space="preserve"> </w:t>
      </w:r>
      <w:r w:rsidR="003A5684">
        <w:rPr>
          <w:color w:val="auto"/>
          <w:sz w:val="28"/>
        </w:rPr>
        <w:t>-</w:t>
      </w:r>
      <w:r w:rsidRPr="003A5684">
        <w:rPr>
          <w:color w:val="auto"/>
          <w:sz w:val="28"/>
        </w:rPr>
        <w:t xml:space="preserve"> наблюдение, измерение, сравнение, широко применяемые во многих других науках.</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В принципе нельзя отрицать правомерности и целесообразности предпринятого автором анализа. Исследование такого рода имеет несомненный теоретически</w:t>
      </w:r>
      <w:r w:rsidRPr="003A5684">
        <w:rPr>
          <w:color w:val="auto"/>
          <w:sz w:val="28"/>
        </w:rPr>
        <w:t>й и практический интерес. Однако оно не может ни исчерпать, ни заменить собственной специфической методологии судебного исследования.</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 xml:space="preserve">Так, </w:t>
      </w:r>
      <w:r w:rsidR="008B61C8">
        <w:rPr>
          <w:rStyle w:val="5Sylfaen75pt0pt"/>
          <w:rFonts w:ascii="Times New Roman" w:hAnsi="Times New Roman"/>
          <w:i w:val="0"/>
          <w:color w:val="auto"/>
          <w:spacing w:val="0"/>
          <w:sz w:val="28"/>
        </w:rPr>
        <w:t>п</w:t>
      </w:r>
      <w:r w:rsidRPr="003A5684">
        <w:rPr>
          <w:rStyle w:val="5Sylfaen75pt0pt"/>
          <w:rFonts w:ascii="Times New Roman" w:hAnsi="Times New Roman"/>
          <w:i w:val="0"/>
          <w:color w:val="auto"/>
          <w:spacing w:val="0"/>
          <w:sz w:val="28"/>
        </w:rPr>
        <w:t>о</w:t>
      </w:r>
      <w:r w:rsidRPr="003A5684">
        <w:rPr>
          <w:color w:val="auto"/>
          <w:sz w:val="28"/>
        </w:rPr>
        <w:t xml:space="preserve"> мнению автора, судебная идентификация не может считаться методом исследования (с. 109, 110), ибо она представляет </w:t>
      </w:r>
      <w:r w:rsidRPr="003A5684">
        <w:rPr>
          <w:color w:val="auto"/>
          <w:sz w:val="28"/>
        </w:rPr>
        <w:t xml:space="preserve">комбинацию частных методов, которая в конечном </w:t>
      </w:r>
      <w:r w:rsidRPr="003A5684">
        <w:rPr>
          <w:color w:val="auto"/>
          <w:sz w:val="28"/>
        </w:rPr>
        <w:t>счете всегда может быть разложена на составляющие ее элементы (с. 109): наблюдение, сравнение, измерение и т.</w:t>
      </w:r>
      <w:r w:rsidRPr="003A5684">
        <w:rPr>
          <w:color w:val="auto"/>
          <w:sz w:val="28"/>
        </w:rPr>
        <w:t xml:space="preserve">д. При этом </w:t>
      </w:r>
      <w:r w:rsidRPr="003A5684">
        <w:rPr>
          <w:color w:val="auto"/>
          <w:sz w:val="28"/>
        </w:rPr>
        <w:lastRenderedPageBreak/>
        <w:t>автор явно упускает из виду, что «комбинации» элементов могут обладать такими специфич</w:t>
      </w:r>
      <w:r w:rsidRPr="003A5684">
        <w:rPr>
          <w:color w:val="auto"/>
          <w:sz w:val="28"/>
        </w:rPr>
        <w:t>ескими свойствами, которые отсутствуют у каждого из входящих в комбинацию элементов в отдельности.</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Судебная идентификация как способ по</w:t>
      </w:r>
      <w:r w:rsidR="008B61C8">
        <w:rPr>
          <w:color w:val="auto"/>
          <w:sz w:val="28"/>
        </w:rPr>
        <w:t>з</w:t>
      </w:r>
      <w:r w:rsidRPr="003A5684">
        <w:rPr>
          <w:color w:val="auto"/>
          <w:sz w:val="28"/>
        </w:rPr>
        <w:t>нания не сводится к отдельным, входящим в нее элементам общенаучных методов. Она представляет собой специализированный</w:t>
      </w:r>
      <w:r w:rsidRPr="003A5684">
        <w:rPr>
          <w:color w:val="auto"/>
          <w:sz w:val="28"/>
        </w:rPr>
        <w:t>, приспособленный к условиям</w:t>
      </w:r>
      <w:r w:rsidRPr="003A5684">
        <w:rPr>
          <w:color w:val="auto"/>
          <w:sz w:val="28"/>
        </w:rPr>
        <w:t xml:space="preserve"> судебного исследования метод установления материальных объектов (связанных с расследуемым событием) по их отображениям.</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 xml:space="preserve">Неосновательно также противопоставление процесса исследования методу </w:t>
      </w:r>
      <w:r w:rsidRPr="003A5684">
        <w:rPr>
          <w:color w:val="auto"/>
          <w:sz w:val="28"/>
        </w:rPr>
        <w:t>(идентификация, по утверждению автор</w:t>
      </w:r>
      <w:r w:rsidRPr="003A5684">
        <w:rPr>
          <w:color w:val="auto"/>
          <w:sz w:val="28"/>
        </w:rPr>
        <w:t>а, является процессом, а не методом</w:t>
      </w:r>
      <w:r w:rsidR="008B61C8">
        <w:rPr>
          <w:color w:val="auto"/>
          <w:sz w:val="28"/>
        </w:rPr>
        <w:t xml:space="preserve"> </w:t>
      </w:r>
      <w:r w:rsidR="003A5684">
        <w:rPr>
          <w:color w:val="auto"/>
          <w:sz w:val="28"/>
        </w:rPr>
        <w:t>-</w:t>
      </w:r>
      <w:r w:rsidR="008B61C8">
        <w:rPr>
          <w:color w:val="auto"/>
          <w:sz w:val="28"/>
        </w:rPr>
        <w:t xml:space="preserve"> </w:t>
      </w:r>
      <w:r w:rsidRPr="003A5684">
        <w:rPr>
          <w:color w:val="auto"/>
          <w:sz w:val="28"/>
        </w:rPr>
        <w:t xml:space="preserve">с. 110). Метод исследования всегда реализуется в процессе исследования. Идентификация </w:t>
      </w:r>
      <w:r w:rsidR="003A5684">
        <w:rPr>
          <w:color w:val="auto"/>
          <w:sz w:val="28"/>
        </w:rPr>
        <w:t>-</w:t>
      </w:r>
      <w:r w:rsidRPr="003A5684">
        <w:rPr>
          <w:color w:val="auto"/>
          <w:sz w:val="28"/>
        </w:rPr>
        <w:t xml:space="preserve"> это и метод, и процесс исследования, направленный на разрешение конкретной задачи судебного исследования. То же самое можно сказать </w:t>
      </w:r>
      <w:r w:rsidRPr="003A5684">
        <w:rPr>
          <w:color w:val="auto"/>
          <w:sz w:val="28"/>
        </w:rPr>
        <w:t>и об</w:t>
      </w:r>
      <w:r w:rsidRPr="003A5684">
        <w:rPr>
          <w:color w:val="auto"/>
          <w:sz w:val="28"/>
        </w:rPr>
        <w:t xml:space="preserve"> осмотре, и об обыске, и об эксперименте.</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 xml:space="preserve">Методы судебного исследования следует рассматривать применительно к его специальным задачам и стадиям. Необходимо при этом разграничивать методы исследования источников, </w:t>
      </w:r>
      <w:r w:rsidR="008B61C8">
        <w:rPr>
          <w:color w:val="auto"/>
          <w:sz w:val="28"/>
        </w:rPr>
        <w:t>с</w:t>
      </w:r>
      <w:r w:rsidRPr="003A5684">
        <w:rPr>
          <w:color w:val="auto"/>
          <w:sz w:val="28"/>
        </w:rPr>
        <w:t>вязанные с их непосредственным восприя</w:t>
      </w:r>
      <w:r w:rsidRPr="003A5684">
        <w:rPr>
          <w:color w:val="auto"/>
          <w:sz w:val="28"/>
        </w:rPr>
        <w:t xml:space="preserve">тием в </w:t>
      </w:r>
      <w:r w:rsidR="008B61C8">
        <w:rPr>
          <w:color w:val="auto"/>
          <w:sz w:val="28"/>
        </w:rPr>
        <w:t>процессе</w:t>
      </w:r>
      <w:r w:rsidRPr="003A5684">
        <w:rPr>
          <w:color w:val="auto"/>
          <w:sz w:val="28"/>
        </w:rPr>
        <w:t xml:space="preserve"> осмотра,</w:t>
      </w:r>
      <w:r w:rsidR="008B61C8">
        <w:rPr>
          <w:color w:val="auto"/>
          <w:sz w:val="28"/>
        </w:rPr>
        <w:t xml:space="preserve"> </w:t>
      </w:r>
      <w:r w:rsidRPr="003A5684">
        <w:rPr>
          <w:color w:val="auto"/>
          <w:sz w:val="28"/>
        </w:rPr>
        <w:t>обыска, допроса и других процессуальных действий, и</w:t>
      </w:r>
      <w:r w:rsidRPr="003A5684">
        <w:rPr>
          <w:color w:val="auto"/>
          <w:sz w:val="28"/>
        </w:rPr>
        <w:t xml:space="preserve"> методы опосредствованного исследования. </w:t>
      </w:r>
      <w:r w:rsidR="008B61C8">
        <w:rPr>
          <w:color w:val="auto"/>
          <w:sz w:val="28"/>
        </w:rPr>
        <w:t>Ес</w:t>
      </w:r>
      <w:r w:rsidRPr="003A5684">
        <w:rPr>
          <w:color w:val="auto"/>
          <w:sz w:val="28"/>
        </w:rPr>
        <w:t xml:space="preserve">ли в первом случае задача состоит в обнаружении фактических данных, то во втором </w:t>
      </w:r>
      <w:r w:rsidR="003A5684">
        <w:rPr>
          <w:color w:val="auto"/>
          <w:sz w:val="28"/>
        </w:rPr>
        <w:t>-</w:t>
      </w:r>
      <w:r w:rsidRPr="003A5684">
        <w:rPr>
          <w:color w:val="auto"/>
          <w:sz w:val="28"/>
        </w:rPr>
        <w:t xml:space="preserve"> в их интеллектуальном освоении, логической переработке, формировании выводов об обстоятельствах предмета доказывания. Логическое исследование на этой стадии, опираясь на доб</w:t>
      </w:r>
      <w:r w:rsidRPr="003A5684">
        <w:rPr>
          <w:color w:val="auto"/>
          <w:sz w:val="28"/>
        </w:rPr>
        <w:t xml:space="preserve">ытые данные абстрагируется от способов их получения. Правильно сказано об </w:t>
      </w:r>
      <w:r w:rsidR="0058384A">
        <w:rPr>
          <w:color w:val="auto"/>
          <w:sz w:val="28"/>
        </w:rPr>
        <w:t>э</w:t>
      </w:r>
      <w:r w:rsidRPr="003A5684">
        <w:rPr>
          <w:color w:val="auto"/>
          <w:sz w:val="28"/>
        </w:rPr>
        <w:t>том авторами книги «Теория доказательств в советском уголовном п</w:t>
      </w:r>
      <w:r w:rsidR="0058384A">
        <w:rPr>
          <w:color w:val="auto"/>
          <w:sz w:val="28"/>
        </w:rPr>
        <w:t>р</w:t>
      </w:r>
      <w:r w:rsidRPr="003A5684">
        <w:rPr>
          <w:color w:val="auto"/>
          <w:sz w:val="28"/>
        </w:rPr>
        <w:t>оце</w:t>
      </w:r>
      <w:r w:rsidR="0058384A">
        <w:rPr>
          <w:color w:val="auto"/>
          <w:sz w:val="28"/>
        </w:rPr>
        <w:t>с</w:t>
      </w:r>
      <w:r w:rsidRPr="003A5684">
        <w:rPr>
          <w:color w:val="auto"/>
          <w:sz w:val="28"/>
        </w:rPr>
        <w:t>се»</w:t>
      </w:r>
      <w:r w:rsidRPr="003A5684">
        <w:rPr>
          <w:color w:val="auto"/>
          <w:sz w:val="28"/>
          <w:vertAlign w:val="superscript"/>
        </w:rPr>
        <w:footnoteReference w:id="2"/>
      </w:r>
      <w:r w:rsidRPr="003A5684">
        <w:rPr>
          <w:color w:val="auto"/>
          <w:sz w:val="28"/>
        </w:rPr>
        <w:t>.</w:t>
      </w:r>
    </w:p>
    <w:p w:rsidR="00AA1FB0" w:rsidRPr="003A5684" w:rsidRDefault="00F5235C" w:rsidP="003A5684">
      <w:pPr>
        <w:pStyle w:val="50"/>
        <w:shd w:val="clear" w:color="auto" w:fill="auto"/>
        <w:spacing w:before="0" w:line="240" w:lineRule="auto"/>
        <w:ind w:firstLine="709"/>
        <w:jc w:val="both"/>
        <w:rPr>
          <w:color w:val="auto"/>
          <w:sz w:val="28"/>
        </w:rPr>
      </w:pPr>
      <w:proofErr w:type="spellStart"/>
      <w:r w:rsidRPr="003A5684">
        <w:rPr>
          <w:color w:val="auto"/>
          <w:sz w:val="28"/>
        </w:rPr>
        <w:t>Р.</w:t>
      </w:r>
      <w:r w:rsidRPr="003A5684">
        <w:rPr>
          <w:color w:val="auto"/>
          <w:sz w:val="28"/>
        </w:rPr>
        <w:t>С.</w:t>
      </w:r>
      <w:r w:rsidRPr="003A5684">
        <w:rPr>
          <w:color w:val="auto"/>
          <w:sz w:val="28"/>
        </w:rPr>
        <w:t>Белкин</w:t>
      </w:r>
      <w:proofErr w:type="spellEnd"/>
      <w:r w:rsidRPr="003A5684">
        <w:rPr>
          <w:color w:val="auto"/>
          <w:sz w:val="28"/>
        </w:rPr>
        <w:t xml:space="preserve"> не разграничивает методов непосредственного и опосредствованного исследования. Наблюдение, из</w:t>
      </w:r>
      <w:r w:rsidRPr="003A5684">
        <w:rPr>
          <w:color w:val="auto"/>
          <w:sz w:val="28"/>
        </w:rPr>
        <w:t>мерение и описание оказываются у него не только методами собирания доказательств, но и мето</w:t>
      </w:r>
      <w:r w:rsidRPr="003A5684">
        <w:rPr>
          <w:color w:val="auto"/>
          <w:sz w:val="28"/>
        </w:rPr>
        <w:t>д</w:t>
      </w:r>
      <w:r w:rsidR="0058384A">
        <w:rPr>
          <w:color w:val="auto"/>
          <w:sz w:val="28"/>
        </w:rPr>
        <w:t>а</w:t>
      </w:r>
      <w:r w:rsidRPr="003A5684">
        <w:rPr>
          <w:color w:val="auto"/>
          <w:sz w:val="28"/>
        </w:rPr>
        <w:t>ми их оценки (с. 119, 161). Наблюдение, как показывает сам термин, всегда связано с чувственным восприятием объекта исследования, а потому обоснованно рассматрив</w:t>
      </w:r>
      <w:r w:rsidRPr="003A5684">
        <w:rPr>
          <w:color w:val="auto"/>
          <w:sz w:val="28"/>
        </w:rPr>
        <w:t xml:space="preserve">ается как метод непосредственного исследования </w:t>
      </w:r>
      <w:r w:rsidR="0058384A">
        <w:rPr>
          <w:color w:val="auto"/>
          <w:sz w:val="28"/>
        </w:rPr>
        <w:t>и</w:t>
      </w:r>
      <w:r w:rsidRPr="003A5684">
        <w:rPr>
          <w:color w:val="auto"/>
          <w:sz w:val="28"/>
        </w:rPr>
        <w:t xml:space="preserve"> познания объектов, собирания и накопления данных, предшествующего их логической обработке. Нет никаких оснований рассматривать наблюдение (а также связанные с ним измерение и описание) как метод оценки доказ</w:t>
      </w:r>
      <w:r w:rsidRPr="003A5684">
        <w:rPr>
          <w:color w:val="auto"/>
          <w:sz w:val="28"/>
        </w:rPr>
        <w:t>ательств. Наблюдение, измерение и описание, в частности,</w:t>
      </w:r>
      <w:r w:rsidR="0058384A">
        <w:rPr>
          <w:color w:val="auto"/>
          <w:sz w:val="28"/>
        </w:rPr>
        <w:t xml:space="preserve"> </w:t>
      </w:r>
      <w:r w:rsidR="003A5684">
        <w:rPr>
          <w:color w:val="auto"/>
          <w:sz w:val="28"/>
        </w:rPr>
        <w:t>-</w:t>
      </w:r>
      <w:r w:rsidR="0058384A">
        <w:rPr>
          <w:color w:val="auto"/>
          <w:sz w:val="28"/>
        </w:rPr>
        <w:t xml:space="preserve"> </w:t>
      </w:r>
      <w:r w:rsidRPr="003A5684">
        <w:rPr>
          <w:color w:val="auto"/>
          <w:sz w:val="28"/>
        </w:rPr>
        <w:t xml:space="preserve">это методы обнаружения и процессуального закрепления, </w:t>
      </w:r>
      <w:r w:rsidR="00467603">
        <w:rPr>
          <w:color w:val="auto"/>
          <w:sz w:val="28"/>
        </w:rPr>
        <w:t>т.е.</w:t>
      </w:r>
      <w:r w:rsidRPr="003A5684">
        <w:rPr>
          <w:color w:val="auto"/>
          <w:sz w:val="28"/>
        </w:rPr>
        <w:t xml:space="preserve"> «собирания», но </w:t>
      </w:r>
      <w:r w:rsidR="0058384A">
        <w:rPr>
          <w:color w:val="auto"/>
          <w:sz w:val="28"/>
        </w:rPr>
        <w:t>н</w:t>
      </w:r>
      <w:r w:rsidRPr="003A5684">
        <w:rPr>
          <w:color w:val="auto"/>
          <w:sz w:val="28"/>
        </w:rPr>
        <w:t>е «оценки» доказательств.</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 xml:space="preserve">Наблюдение есть всегда непосредственное наблюдение. Термин «опосредствованное наблюдение» (с. </w:t>
      </w:r>
      <w:r w:rsidRPr="003A5684">
        <w:rPr>
          <w:color w:val="auto"/>
          <w:sz w:val="28"/>
          <w:lang w:eastAsia="en-US" w:bidi="en-US"/>
        </w:rPr>
        <w:t>12</w:t>
      </w:r>
      <w:r w:rsidR="0058384A">
        <w:rPr>
          <w:color w:val="auto"/>
          <w:sz w:val="28"/>
          <w:lang w:eastAsia="en-US" w:bidi="en-US"/>
        </w:rPr>
        <w:t>5</w:t>
      </w:r>
      <w:r w:rsidRPr="003A5684">
        <w:rPr>
          <w:color w:val="auto"/>
          <w:sz w:val="28"/>
          <w:lang w:eastAsia="en-US" w:bidi="en-US"/>
        </w:rPr>
        <w:t xml:space="preserve">), </w:t>
      </w:r>
      <w:r w:rsidRPr="003A5684">
        <w:rPr>
          <w:color w:val="auto"/>
          <w:sz w:val="28"/>
        </w:rPr>
        <w:t xml:space="preserve">под которым автор понимает получение сведений от непосредственного наблюдателя и проверку их достоверности, внутренне противоречив. Такое наблюдение связано с исследованием и оценкой доказательств </w:t>
      </w:r>
      <w:r w:rsidR="0058384A">
        <w:rPr>
          <w:color w:val="auto"/>
          <w:sz w:val="28"/>
        </w:rPr>
        <w:t>и</w:t>
      </w:r>
      <w:r w:rsidRPr="003A5684">
        <w:rPr>
          <w:color w:val="auto"/>
          <w:sz w:val="28"/>
        </w:rPr>
        <w:t xml:space="preserve"> представляет собой не наблюдение, а логическое, опоср</w:t>
      </w:r>
      <w:r w:rsidRPr="003A5684">
        <w:rPr>
          <w:color w:val="auto"/>
          <w:sz w:val="28"/>
        </w:rPr>
        <w:t>едствованное исследование.</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lastRenderedPageBreak/>
        <w:t>Противоречива также позиция автора, полагающего, что приемы логического мышления нельзя рассматривать как методы доказывания (с. 112). Если правильно, что доказывание есть познавательная логическая деятельность, то правильно и то</w:t>
      </w:r>
      <w:r w:rsidRPr="003A5684">
        <w:rPr>
          <w:color w:val="auto"/>
          <w:sz w:val="28"/>
        </w:rPr>
        <w:t>, что в составе методов доказывания должны быть рассмотрены логические методы, методы мыслительной деятельности.</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Логический познавательный процесс может осуществляться лишь с помощью логических познавательных средств и методов. Так, если оценка доказательс</w:t>
      </w:r>
      <w:r w:rsidRPr="003A5684">
        <w:rPr>
          <w:color w:val="auto"/>
          <w:sz w:val="28"/>
        </w:rPr>
        <w:t>тв есть «логический процесс», «ло</w:t>
      </w:r>
      <w:r w:rsidR="0058384A">
        <w:rPr>
          <w:color w:val="auto"/>
          <w:sz w:val="28"/>
        </w:rPr>
        <w:t>г</w:t>
      </w:r>
      <w:r w:rsidRPr="003A5684">
        <w:rPr>
          <w:color w:val="auto"/>
          <w:sz w:val="28"/>
        </w:rPr>
        <w:t xml:space="preserve">ическая деятельность» (с. 66), то методы оценки </w:t>
      </w:r>
      <w:r w:rsidR="003A5684">
        <w:rPr>
          <w:color w:val="auto"/>
          <w:sz w:val="28"/>
        </w:rPr>
        <w:t>-</w:t>
      </w:r>
      <w:r w:rsidRPr="003A5684">
        <w:rPr>
          <w:color w:val="auto"/>
          <w:sz w:val="28"/>
        </w:rPr>
        <w:t xml:space="preserve"> это логические приемы, логические средства. Это признает и сам автор, когда пишет: «Так как оценка доказательств </w:t>
      </w:r>
      <w:r w:rsidR="003A5684">
        <w:rPr>
          <w:color w:val="auto"/>
          <w:sz w:val="28"/>
        </w:rPr>
        <w:t>-</w:t>
      </w:r>
      <w:r w:rsidRPr="003A5684">
        <w:rPr>
          <w:color w:val="auto"/>
          <w:sz w:val="28"/>
        </w:rPr>
        <w:t xml:space="preserve"> мыслительный процесс, он должен протекать по законам логи</w:t>
      </w:r>
      <w:r w:rsidRPr="003A5684">
        <w:rPr>
          <w:color w:val="auto"/>
          <w:sz w:val="28"/>
        </w:rPr>
        <w:t>ческого мышления. Сама оценка выступает в логической форме умозаключения» (с. 70).</w:t>
      </w:r>
    </w:p>
    <w:p w:rsidR="00AA1FB0" w:rsidRPr="003A5684" w:rsidRDefault="00F5235C" w:rsidP="003A5684">
      <w:pPr>
        <w:pStyle w:val="50"/>
        <w:shd w:val="clear" w:color="auto" w:fill="auto"/>
        <w:spacing w:before="0" w:line="240" w:lineRule="auto"/>
        <w:ind w:firstLine="709"/>
        <w:jc w:val="both"/>
        <w:rPr>
          <w:color w:val="auto"/>
          <w:sz w:val="28"/>
        </w:rPr>
      </w:pPr>
      <w:r w:rsidRPr="003A5684">
        <w:rPr>
          <w:color w:val="auto"/>
          <w:sz w:val="28"/>
        </w:rPr>
        <w:t>Отдельные спорные или неточные, реше</w:t>
      </w:r>
      <w:r w:rsidR="0058384A">
        <w:rPr>
          <w:color w:val="auto"/>
          <w:sz w:val="28"/>
        </w:rPr>
        <w:t xml:space="preserve">ния основных вопросов работы </w:t>
      </w:r>
      <w:proofErr w:type="spellStart"/>
      <w:r w:rsidR="0058384A">
        <w:rPr>
          <w:color w:val="auto"/>
          <w:sz w:val="28"/>
        </w:rPr>
        <w:t>Р.С.</w:t>
      </w:r>
      <w:r w:rsidRPr="003A5684">
        <w:rPr>
          <w:color w:val="auto"/>
          <w:sz w:val="28"/>
        </w:rPr>
        <w:t>Белкина</w:t>
      </w:r>
      <w:proofErr w:type="spellEnd"/>
      <w:r w:rsidRPr="003A5684">
        <w:rPr>
          <w:color w:val="auto"/>
          <w:sz w:val="28"/>
        </w:rPr>
        <w:t xml:space="preserve"> являются в значительной мере следствием новизны и сложности рассматриваемых проблем.</w:t>
      </w:r>
    </w:p>
    <w:sectPr w:rsidR="00AA1FB0" w:rsidRPr="003A5684" w:rsidSect="0058384A">
      <w:footerReference w:type="default" r:id="rId6"/>
      <w:pgSz w:w="11907" w:h="16839" w:code="9"/>
      <w:pgMar w:top="1134" w:right="850" w:bottom="1134" w:left="1701" w:header="0" w:footer="454" w:gutter="0"/>
      <w:cols w:space="102"/>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5C" w:rsidRDefault="00F5235C">
      <w:r>
        <w:separator/>
      </w:r>
    </w:p>
  </w:endnote>
  <w:endnote w:type="continuationSeparator" w:id="0">
    <w:p w:rsidR="00F5235C" w:rsidRDefault="00F5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239331"/>
      <w:docPartObj>
        <w:docPartGallery w:val="Page Numbers (Bottom of Page)"/>
        <w:docPartUnique/>
      </w:docPartObj>
    </w:sdtPr>
    <w:sdtEndPr>
      <w:rPr>
        <w:rFonts w:ascii="Times New Roman" w:hAnsi="Times New Roman" w:cs="Times New Roman"/>
        <w:sz w:val="28"/>
      </w:rPr>
    </w:sdtEndPr>
    <w:sdtContent>
      <w:p w:rsidR="0058384A" w:rsidRPr="0058384A" w:rsidRDefault="0058384A" w:rsidP="0058384A">
        <w:pPr>
          <w:pStyle w:val="ab"/>
          <w:jc w:val="right"/>
          <w:rPr>
            <w:rFonts w:ascii="Times New Roman" w:hAnsi="Times New Roman" w:cs="Times New Roman"/>
            <w:sz w:val="28"/>
          </w:rPr>
        </w:pPr>
        <w:r w:rsidRPr="0058384A">
          <w:rPr>
            <w:rFonts w:ascii="Times New Roman" w:hAnsi="Times New Roman" w:cs="Times New Roman"/>
            <w:sz w:val="28"/>
          </w:rPr>
          <w:fldChar w:fldCharType="begin"/>
        </w:r>
        <w:r w:rsidRPr="0058384A">
          <w:rPr>
            <w:rFonts w:ascii="Times New Roman" w:hAnsi="Times New Roman" w:cs="Times New Roman"/>
            <w:sz w:val="28"/>
          </w:rPr>
          <w:instrText>PAGE   \* MERGEFORMAT</w:instrText>
        </w:r>
        <w:r w:rsidRPr="0058384A">
          <w:rPr>
            <w:rFonts w:ascii="Times New Roman" w:hAnsi="Times New Roman" w:cs="Times New Roman"/>
            <w:sz w:val="28"/>
          </w:rPr>
          <w:fldChar w:fldCharType="separate"/>
        </w:r>
        <w:r w:rsidR="00EC4F5F">
          <w:rPr>
            <w:rFonts w:ascii="Times New Roman" w:hAnsi="Times New Roman" w:cs="Times New Roman"/>
            <w:noProof/>
            <w:sz w:val="28"/>
          </w:rPr>
          <w:t>4</w:t>
        </w:r>
        <w:r w:rsidRPr="0058384A">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5C" w:rsidRDefault="00F5235C">
      <w:r>
        <w:separator/>
      </w:r>
    </w:p>
  </w:footnote>
  <w:footnote w:type="continuationSeparator" w:id="0">
    <w:p w:rsidR="00F5235C" w:rsidRDefault="00F5235C">
      <w:r>
        <w:continuationSeparator/>
      </w:r>
    </w:p>
  </w:footnote>
  <w:footnote w:id="1">
    <w:p w:rsidR="00467603" w:rsidRPr="00467603" w:rsidRDefault="00467603" w:rsidP="00467603">
      <w:pPr>
        <w:pStyle w:val="a6"/>
        <w:ind w:firstLine="709"/>
        <w:jc w:val="both"/>
        <w:rPr>
          <w:rFonts w:ascii="Times New Roman" w:hAnsi="Times New Roman" w:cs="Times New Roman"/>
          <w:sz w:val="24"/>
          <w:szCs w:val="24"/>
        </w:rPr>
      </w:pPr>
      <w:r w:rsidRPr="00467603">
        <w:rPr>
          <w:rStyle w:val="a8"/>
          <w:rFonts w:ascii="Times New Roman" w:hAnsi="Times New Roman" w:cs="Times New Roman"/>
          <w:sz w:val="24"/>
          <w:szCs w:val="24"/>
        </w:rPr>
        <w:footnoteRef/>
      </w:r>
      <w:r w:rsidRPr="00467603">
        <w:rPr>
          <w:rFonts w:ascii="Times New Roman" w:hAnsi="Times New Roman" w:cs="Times New Roman"/>
          <w:sz w:val="24"/>
          <w:szCs w:val="24"/>
        </w:rPr>
        <w:t xml:space="preserve"> См. также раздел о методах судебного исследования в книге «Теория доказательств в советском уголовном процессе», М</w:t>
      </w:r>
      <w:r>
        <w:rPr>
          <w:rFonts w:ascii="Times New Roman" w:hAnsi="Times New Roman" w:cs="Times New Roman"/>
          <w:sz w:val="24"/>
          <w:szCs w:val="24"/>
        </w:rPr>
        <w:t>.,</w:t>
      </w:r>
      <w:r w:rsidRPr="00467603">
        <w:rPr>
          <w:rFonts w:ascii="Times New Roman" w:hAnsi="Times New Roman" w:cs="Times New Roman"/>
          <w:sz w:val="24"/>
          <w:szCs w:val="24"/>
        </w:rPr>
        <w:t xml:space="preserve"> 1966, с. 170-184.</w:t>
      </w:r>
    </w:p>
  </w:footnote>
  <w:footnote w:id="2">
    <w:p w:rsidR="00AA1FB0" w:rsidRPr="0058384A" w:rsidRDefault="00F5235C" w:rsidP="0058384A">
      <w:pPr>
        <w:pStyle w:val="a5"/>
        <w:shd w:val="clear" w:color="auto" w:fill="auto"/>
        <w:spacing w:line="240" w:lineRule="auto"/>
        <w:ind w:firstLine="709"/>
        <w:jc w:val="both"/>
        <w:rPr>
          <w:sz w:val="24"/>
          <w:szCs w:val="24"/>
        </w:rPr>
      </w:pPr>
      <w:r w:rsidRPr="0058384A">
        <w:rPr>
          <w:sz w:val="24"/>
          <w:szCs w:val="24"/>
          <w:vertAlign w:val="superscript"/>
        </w:rPr>
        <w:footnoteRef/>
      </w:r>
      <w:r w:rsidRPr="0058384A">
        <w:rPr>
          <w:sz w:val="24"/>
          <w:szCs w:val="24"/>
        </w:rPr>
        <w:t xml:space="preserve"> См. «Теория доказательств в советском уголовном процессе», с. 353.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0"/>
    <w:rsid w:val="0022690F"/>
    <w:rsid w:val="003A5684"/>
    <w:rsid w:val="00467603"/>
    <w:rsid w:val="0058384A"/>
    <w:rsid w:val="006A0411"/>
    <w:rsid w:val="007B20F2"/>
    <w:rsid w:val="008B61C8"/>
    <w:rsid w:val="00AA1FB0"/>
    <w:rsid w:val="00EC4F5F"/>
    <w:rsid w:val="00F5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197B8-59AE-41E2-8813-C3AACDB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4"/>
      <w:szCs w:val="14"/>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character" w:customStyle="1" w:styleId="5Sylfaen75pt0pt">
    <w:name w:val="Основной текст (5) + Sylfaen;7;5 pt;Курсив;Интервал 0 pt"/>
    <w:basedOn w:val="5"/>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paragraph" w:customStyle="1" w:styleId="a5">
    <w:name w:val="Сноска"/>
    <w:basedOn w:val="a"/>
    <w:link w:val="a4"/>
    <w:pPr>
      <w:shd w:val="clear" w:color="auto" w:fill="FFFFFF"/>
      <w:spacing w:line="134" w:lineRule="exact"/>
      <w:ind w:firstLine="140"/>
    </w:pPr>
    <w:rPr>
      <w:rFonts w:ascii="Times New Roman" w:eastAsia="Times New Roman" w:hAnsi="Times New Roman" w:cs="Times New Roman"/>
      <w:sz w:val="14"/>
      <w:szCs w:val="14"/>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line="0" w:lineRule="atLeast"/>
      <w:jc w:val="center"/>
    </w:pPr>
    <w:rPr>
      <w:rFonts w:ascii="Times New Roman" w:eastAsia="Times New Roman" w:hAnsi="Times New Roman" w:cs="Times New Roman"/>
      <w:sz w:val="14"/>
      <w:szCs w:val="14"/>
    </w:rPr>
  </w:style>
  <w:style w:type="paragraph" w:styleId="a6">
    <w:name w:val="footnote text"/>
    <w:basedOn w:val="a"/>
    <w:link w:val="a7"/>
    <w:uiPriority w:val="99"/>
    <w:semiHidden/>
    <w:unhideWhenUsed/>
    <w:rsid w:val="00467603"/>
    <w:rPr>
      <w:sz w:val="20"/>
      <w:szCs w:val="20"/>
    </w:rPr>
  </w:style>
  <w:style w:type="character" w:customStyle="1" w:styleId="a7">
    <w:name w:val="Текст сноски Знак"/>
    <w:basedOn w:val="a0"/>
    <w:link w:val="a6"/>
    <w:uiPriority w:val="99"/>
    <w:semiHidden/>
    <w:rsid w:val="00467603"/>
    <w:rPr>
      <w:color w:val="000000"/>
      <w:sz w:val="20"/>
      <w:szCs w:val="20"/>
    </w:rPr>
  </w:style>
  <w:style w:type="character" w:styleId="a8">
    <w:name w:val="footnote reference"/>
    <w:basedOn w:val="a0"/>
    <w:uiPriority w:val="99"/>
    <w:semiHidden/>
    <w:unhideWhenUsed/>
    <w:rsid w:val="00467603"/>
    <w:rPr>
      <w:vertAlign w:val="superscript"/>
    </w:rPr>
  </w:style>
  <w:style w:type="paragraph" w:styleId="a9">
    <w:name w:val="header"/>
    <w:basedOn w:val="a"/>
    <w:link w:val="aa"/>
    <w:uiPriority w:val="99"/>
    <w:unhideWhenUsed/>
    <w:rsid w:val="0058384A"/>
    <w:pPr>
      <w:tabs>
        <w:tab w:val="center" w:pos="4677"/>
        <w:tab w:val="right" w:pos="9355"/>
      </w:tabs>
    </w:pPr>
  </w:style>
  <w:style w:type="character" w:customStyle="1" w:styleId="aa">
    <w:name w:val="Верхний колонтитул Знак"/>
    <w:basedOn w:val="a0"/>
    <w:link w:val="a9"/>
    <w:uiPriority w:val="99"/>
    <w:rsid w:val="0058384A"/>
    <w:rPr>
      <w:color w:val="000000"/>
    </w:rPr>
  </w:style>
  <w:style w:type="paragraph" w:styleId="ab">
    <w:name w:val="footer"/>
    <w:basedOn w:val="a"/>
    <w:link w:val="ac"/>
    <w:uiPriority w:val="99"/>
    <w:unhideWhenUsed/>
    <w:rsid w:val="0058384A"/>
    <w:pPr>
      <w:tabs>
        <w:tab w:val="center" w:pos="4677"/>
        <w:tab w:val="right" w:pos="9355"/>
      </w:tabs>
    </w:pPr>
  </w:style>
  <w:style w:type="character" w:customStyle="1" w:styleId="ac">
    <w:name w:val="Нижний колонтитул Знак"/>
    <w:basedOn w:val="a0"/>
    <w:link w:val="ab"/>
    <w:uiPriority w:val="99"/>
    <w:rsid w:val="005838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4</cp:revision>
  <dcterms:created xsi:type="dcterms:W3CDTF">2015-01-12T12:09:00Z</dcterms:created>
  <dcterms:modified xsi:type="dcterms:W3CDTF">2015-01-12T12:50:00Z</dcterms:modified>
</cp:coreProperties>
</file>