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5F" w:rsidRPr="005F3420" w:rsidRDefault="00530C4D" w:rsidP="005F3420">
      <w:pPr>
        <w:pStyle w:val="30"/>
        <w:shd w:val="clear" w:color="auto" w:fill="auto"/>
        <w:spacing w:line="276" w:lineRule="auto"/>
        <w:ind w:firstLine="709"/>
        <w:rPr>
          <w:i/>
          <w:color w:val="auto"/>
          <w:sz w:val="28"/>
        </w:rPr>
      </w:pPr>
      <w:r w:rsidRPr="005F3420">
        <w:rPr>
          <w:i/>
          <w:color w:val="auto"/>
          <w:sz w:val="28"/>
        </w:rPr>
        <w:t>Колдин</w:t>
      </w:r>
      <w:r w:rsidR="00FD3F53" w:rsidRPr="005F3420">
        <w:rPr>
          <w:i/>
          <w:color w:val="auto"/>
          <w:sz w:val="28"/>
        </w:rPr>
        <w:t xml:space="preserve"> В.Я.</w:t>
      </w:r>
    </w:p>
    <w:p w:rsidR="00827F5F" w:rsidRPr="005F3420" w:rsidRDefault="00530C4D" w:rsidP="005F3420">
      <w:pPr>
        <w:pStyle w:val="22"/>
        <w:shd w:val="clear" w:color="auto" w:fill="auto"/>
        <w:spacing w:line="276" w:lineRule="auto"/>
        <w:ind w:firstLine="709"/>
        <w:jc w:val="center"/>
        <w:rPr>
          <w:b/>
          <w:color w:val="auto"/>
          <w:sz w:val="28"/>
        </w:rPr>
      </w:pPr>
      <w:bookmarkStart w:id="0" w:name="bookmark1"/>
      <w:r w:rsidRPr="005F3420">
        <w:rPr>
          <w:b/>
          <w:color w:val="auto"/>
          <w:sz w:val="28"/>
        </w:rPr>
        <w:t>С</w:t>
      </w:r>
      <w:r w:rsidR="00FD3F53" w:rsidRPr="005F3420">
        <w:rPr>
          <w:b/>
          <w:color w:val="auto"/>
          <w:sz w:val="28"/>
        </w:rPr>
        <w:t>лужебная роль криминалистики</w:t>
      </w:r>
      <w:bookmarkEnd w:id="0"/>
    </w:p>
    <w:p w:rsidR="005F3420" w:rsidRDefault="00FD3F53" w:rsidP="00CD7C41">
      <w:pPr>
        <w:pStyle w:val="22"/>
        <w:shd w:val="clear" w:color="auto" w:fill="auto"/>
        <w:spacing w:before="12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F3420">
        <w:rPr>
          <w:i/>
          <w:color w:val="auto"/>
          <w:sz w:val="24"/>
          <w:szCs w:val="24"/>
        </w:rPr>
        <w:t xml:space="preserve">// </w:t>
      </w:r>
      <w:r w:rsidR="00103D71" w:rsidRPr="005F3420">
        <w:rPr>
          <w:i/>
          <w:color w:val="auto"/>
          <w:sz w:val="24"/>
          <w:szCs w:val="24"/>
        </w:rPr>
        <w:t>Современные проблемы уголовн</w:t>
      </w:r>
      <w:r w:rsidR="00807FFA" w:rsidRPr="005F3420">
        <w:rPr>
          <w:i/>
          <w:color w:val="auto"/>
          <w:sz w:val="24"/>
          <w:szCs w:val="24"/>
        </w:rPr>
        <w:t>ого права и уголовного процесса</w:t>
      </w:r>
      <w:r w:rsidR="00103D71" w:rsidRPr="005F3420">
        <w:rPr>
          <w:i/>
          <w:color w:val="auto"/>
          <w:sz w:val="24"/>
          <w:szCs w:val="24"/>
        </w:rPr>
        <w:t>:</w:t>
      </w:r>
    </w:p>
    <w:p w:rsidR="00FD3F53" w:rsidRPr="005F3420" w:rsidRDefault="00103D71" w:rsidP="00CD7C41">
      <w:pPr>
        <w:pStyle w:val="22"/>
        <w:shd w:val="clear" w:color="auto" w:fill="auto"/>
        <w:spacing w:after="120" w:line="240" w:lineRule="auto"/>
        <w:ind w:firstLine="709"/>
        <w:jc w:val="center"/>
        <w:rPr>
          <w:i/>
          <w:color w:val="auto"/>
          <w:sz w:val="24"/>
          <w:szCs w:val="24"/>
        </w:rPr>
      </w:pPr>
      <w:r w:rsidRPr="005F3420">
        <w:rPr>
          <w:i/>
          <w:color w:val="auto"/>
          <w:sz w:val="24"/>
          <w:szCs w:val="24"/>
        </w:rPr>
        <w:t xml:space="preserve">Материалы междунар. науч.-практ. </w:t>
      </w:r>
      <w:proofErr w:type="gramStart"/>
      <w:r w:rsidRPr="005F3420">
        <w:rPr>
          <w:i/>
          <w:color w:val="auto"/>
          <w:sz w:val="24"/>
          <w:szCs w:val="24"/>
        </w:rPr>
        <w:t>конф</w:t>
      </w:r>
      <w:r w:rsidR="00807FFA" w:rsidRPr="005F3420">
        <w:rPr>
          <w:i/>
          <w:color w:val="auto"/>
          <w:sz w:val="24"/>
          <w:szCs w:val="24"/>
        </w:rPr>
        <w:t>.</w:t>
      </w:r>
      <w:r w:rsidR="005F3420" w:rsidRPr="005F3420">
        <w:rPr>
          <w:i/>
          <w:color w:val="auto"/>
          <w:sz w:val="24"/>
          <w:szCs w:val="24"/>
        </w:rPr>
        <w:t>:</w:t>
      </w:r>
      <w:proofErr w:type="gramEnd"/>
      <w:r w:rsidR="005F3420" w:rsidRPr="005F3420">
        <w:rPr>
          <w:i/>
          <w:color w:val="auto"/>
          <w:sz w:val="24"/>
          <w:szCs w:val="24"/>
        </w:rPr>
        <w:t xml:space="preserve"> В 2 т. Т. 2.</w:t>
      </w:r>
      <w:r w:rsidRPr="005F3420">
        <w:rPr>
          <w:i/>
          <w:color w:val="auto"/>
          <w:sz w:val="24"/>
          <w:szCs w:val="24"/>
        </w:rPr>
        <w:t xml:space="preserve"> Красноярск, 2003</w:t>
      </w:r>
    </w:p>
    <w:p w:rsidR="00B24F82" w:rsidRPr="00B24F82" w:rsidRDefault="00486821" w:rsidP="00486821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486821">
        <w:rPr>
          <w:rFonts w:ascii="Times New Roman" w:eastAsia="Times New Roman" w:hAnsi="Times New Roman" w:cs="Times New Roman"/>
          <w:color w:val="auto"/>
          <w:sz w:val="22"/>
          <w:szCs w:val="22"/>
        </w:rPr>
        <w:t>Эффективная реализация служебной роли криминалистики во многом обусловлена правильным определением ее задач и пониманием ее природы. Для криминалистики как прикладной науки весьма существенно отграничение теоретической и методологической функции науки и приоритет методологии.</w:t>
      </w:r>
      <w:r w:rsid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</w:t>
      </w:r>
      <w:r w:rsidR="008655DF"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редмет </w:t>
      </w:r>
      <w:r w:rsid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же </w:t>
      </w:r>
      <w:bookmarkStart w:id="1" w:name="_GoBack"/>
      <w:bookmarkEnd w:id="1"/>
      <w:r w:rsidR="008655DF"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криминалистики усматривается не в общеизвестных закономерностях и способах действия, а в изыскании новых путей и средств решения задач правосудия</w:t>
      </w:r>
      <w:r w:rsid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B24F82" w:rsidRDefault="00B24F82" w:rsidP="00A23241">
      <w:pPr>
        <w:spacing w:before="120"/>
        <w:ind w:firstLine="709"/>
        <w:jc w:val="both"/>
        <w:rPr>
          <w:rFonts w:ascii="Times New Roman" w:hAnsi="Times New Roman" w:cs="Times New Roman"/>
          <w:sz w:val="22"/>
        </w:rPr>
      </w:pPr>
      <w:r w:rsidRPr="00A95F6E"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 xml:space="preserve">Ключевые слова: </w:t>
      </w:r>
      <w:r w:rsidR="00A23241" w:rsidRPr="00A2324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криминалистика</w:t>
      </w:r>
      <w:r w:rsidR="00A2324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, теория криминалистики, методология криминалистики, праксеология, </w:t>
      </w:r>
      <w:r w:rsidR="00486821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задачи криминалистики, методы криминалистики</w:t>
      </w:r>
      <w:r w:rsidR="008655DF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.</w:t>
      </w:r>
    </w:p>
    <w:p w:rsidR="008655DF" w:rsidRPr="008655DF" w:rsidRDefault="008655DF" w:rsidP="008655DF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Effective realization of an office role of criminalistics is in many respects caused by the correct definition of its tasks and understanding of its nature. For criminalistics as applied </w:t>
      </w:r>
      <w:proofErr w:type="gram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science</w:t>
      </w:r>
      <w:proofErr w:type="gram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very essentially an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otgranicheniye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of theoretical and methodological function of science and a priority of methodology. The subject of criminalistics </w:t>
      </w:r>
      <w:proofErr w:type="gram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is seen</w:t>
      </w:r>
      <w:proofErr w:type="gram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not in well-known regularities and ways of action, and in research of new ways and cures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of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problems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of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justice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B24F82" w:rsidRPr="008655DF" w:rsidRDefault="008655DF" w:rsidP="008655DF">
      <w:pPr>
        <w:spacing w:before="24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spellStart"/>
      <w:r w:rsidRPr="008655D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Keywords</w:t>
      </w:r>
      <w:proofErr w:type="spellEnd"/>
      <w:r w:rsidRPr="008655D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criminalistics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theory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of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criminalistics, criminalistics methodology, </w:t>
      </w:r>
      <w:proofErr w:type="spellStart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prakseologiya</w:t>
      </w:r>
      <w:proofErr w:type="spellEnd"/>
      <w:r w:rsidRPr="008655DF">
        <w:rPr>
          <w:rFonts w:ascii="Times New Roman" w:eastAsia="Times New Roman" w:hAnsi="Times New Roman" w:cs="Times New Roman"/>
          <w:color w:val="auto"/>
          <w:sz w:val="22"/>
          <w:szCs w:val="22"/>
        </w:rPr>
        <w:t>, problems of criminalistics, criminalistics methods.</w:t>
      </w:r>
    </w:p>
    <w:p w:rsidR="00827F5F" w:rsidRPr="00AF48AA" w:rsidRDefault="00530C4D" w:rsidP="00B24F82">
      <w:pPr>
        <w:pStyle w:val="22"/>
        <w:shd w:val="clear" w:color="auto" w:fill="auto"/>
        <w:spacing w:before="240"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условиях изменения структуры и динамики преступности, роста ее организованных и технически высоко оснащенных форм, профессионализации преступной деятельности неизмеримо возрастает роль науки и техники, позволяющих правоохранительным органам противопоставить вызову преступного мира современные технологии криминалистики.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 xml:space="preserve">Эффективная реализация служебной роли криминалистики во многом обусловлена правильным определением ее задач и пониманием ее природы. Парадоксальным в развитии науки криминалистики в советский и постсоветский период является положение, при котором общепризнан прикладной характер криминалистики, обслуживающей деятельность по раскрытию, расследованию и предупреждению преступлений, и в то же время наиболее интенсивное развитие получают атрибуты науковедения и фундаментальной науки. В числе публикаций указанного периода основное место занимают работы, посвященные науковедческим, теоретическим и общеметодологическим проблемам. Сделаны заявки на создание на базе криминалистики ряда судебных наук: судебной физики, судебной химии, судебной биологии и др. (А.И. Винберг). Представлены концепции большого числа криминалистических теорий: дифференциации, группофикации, диагностики, ситуалогии (И.Д.Кучеров, М.В.Салтевский, Ю.Г.Корухов и </w:t>
      </w:r>
      <w:r w:rsidR="00EB753D">
        <w:rPr>
          <w:color w:val="auto"/>
          <w:sz w:val="28"/>
        </w:rPr>
        <w:t>др.</w:t>
      </w:r>
      <w:r w:rsidRPr="00AF48AA">
        <w:rPr>
          <w:color w:val="auto"/>
          <w:sz w:val="28"/>
        </w:rPr>
        <w:t>)</w:t>
      </w:r>
      <w:r w:rsidR="00EB753D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 xml:space="preserve">Получила распространение предложенная Р.С.Белкиным трехступенчатая модель теории криминалистики: общая теория, частные </w:t>
      </w:r>
      <w:r w:rsidRPr="00AF48AA">
        <w:rPr>
          <w:color w:val="auto"/>
          <w:sz w:val="28"/>
        </w:rPr>
        <w:lastRenderedPageBreak/>
        <w:t>теории отдельных отраслей науки и специальные предметные теории. В области науковедения и дидактики предложены</w:t>
      </w:r>
      <w:r w:rsidR="00813DB8">
        <w:rPr>
          <w:color w:val="auto"/>
          <w:sz w:val="28"/>
        </w:rPr>
        <w:t xml:space="preserve"> </w:t>
      </w:r>
      <w:r w:rsidRPr="00AF48AA">
        <w:rPr>
          <w:color w:val="auto"/>
          <w:sz w:val="28"/>
        </w:rPr>
        <w:t>многочисленные теоретические конструкции и структурные модели криминалистики, не подкрепленные обоснованием их практической необходимости и вносящие разнобой и путаницу в систему подготовки кадров. Большая часть диссертационных работ по криминалистике также в значительной части посвящена науковедческим и теоретическим проблемам, непосредственно не связанным с решением конкретных практических задач.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Сложившемуся положению в значительной мере способствовало определение криминалистики как науки “о закономерностях механизма преступления, возникновения информации о преступлении, собирания, исследования и оценки доказательств и основанных на познании этих закономерностей специальных средств и методов судебного исследования и предотвращения преступлений”</w:t>
      </w:r>
      <w:r w:rsidRPr="00AF48AA">
        <w:rPr>
          <w:color w:val="auto"/>
          <w:sz w:val="28"/>
          <w:vertAlign w:val="superscript"/>
        </w:rPr>
        <w:footnoteReference w:id="1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Чтобы убедиться в обоснованности теоретизации прикладной науки, необходимо рассмотреть:</w:t>
      </w:r>
    </w:p>
    <w:p w:rsidR="00827F5F" w:rsidRPr="00AF48AA" w:rsidRDefault="00530C4D" w:rsidP="00991262">
      <w:pPr>
        <w:pStyle w:val="22"/>
        <w:numPr>
          <w:ilvl w:val="0"/>
          <w:numId w:val="1"/>
        </w:numPr>
        <w:shd w:val="clear" w:color="auto" w:fill="auto"/>
        <w:tabs>
          <w:tab w:val="left" w:pos="884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состав закономерностей, включаемых сторонниками теоретизации в предмет науки;</w:t>
      </w:r>
    </w:p>
    <w:p w:rsidR="00827F5F" w:rsidRPr="00AF48AA" w:rsidRDefault="00530C4D" w:rsidP="00991262">
      <w:pPr>
        <w:pStyle w:val="22"/>
        <w:numPr>
          <w:ilvl w:val="0"/>
          <w:numId w:val="1"/>
        </w:numPr>
        <w:shd w:val="clear" w:color="auto" w:fill="auto"/>
        <w:tabs>
          <w:tab w:val="left" w:pos="874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удельный вес теории и методологии в системе прикладной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цитированном определении предмета криминалистики как “науки о закономерностях...” не отделены закономерности, исследуемые фундаментальными и другими прикладными науками, от закономерностей, составляющих специфический предмет криминалистики. В силу этого предмет криминалистики растворяется в общенаучной методологии и его исследование подменяется предметом фундаментальных и других наук.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Так, на первый план автором указанного определения вынесены закономерности отражения и информации</w:t>
      </w:r>
      <w:r w:rsidRPr="00AF48AA">
        <w:rPr>
          <w:color w:val="auto"/>
          <w:sz w:val="28"/>
          <w:vertAlign w:val="superscript"/>
        </w:rPr>
        <w:footnoteReference w:id="2"/>
      </w:r>
      <w:r w:rsidRPr="00AF48AA">
        <w:rPr>
          <w:color w:val="auto"/>
          <w:sz w:val="28"/>
        </w:rPr>
        <w:t>, закономерности отражения и доказывания</w:t>
      </w:r>
      <w:r w:rsidRPr="00AF48AA">
        <w:rPr>
          <w:color w:val="auto"/>
          <w:sz w:val="28"/>
          <w:vertAlign w:val="superscript"/>
        </w:rPr>
        <w:footnoteReference w:id="3"/>
      </w:r>
      <w:r w:rsidRPr="00AF48AA">
        <w:rPr>
          <w:color w:val="auto"/>
          <w:sz w:val="28"/>
        </w:rPr>
        <w:t>. Действительно, указанные элементы криминальной и криминалистической деятельности подчиняются определенным объективным закономерностям. Однако эти закономерности движения материи и сознания исследуются фундаментальной наукой. Таков закон причинности, законы отражения в живой и неживой природе, механизмы взаимодействия твердых тел, исследуемые механикой, законы передачи информации по каналам связи, исследуемые теорией передачи информации, законы психического отражения, логики и др.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Какие специфические законы криминалистики могут действовать в приводимых автором примерах, когда в процессе “прикосновения руки к полированной поверхности возникают следы пальцев, при ходьбе по пыльному полу - следы ног, при восприятии внешности преступника - его мысленный образ в сознании наблюдателя и т.д.</w:t>
      </w:r>
      <w:proofErr w:type="gramStart"/>
      <w:r w:rsidRPr="00AF48AA">
        <w:rPr>
          <w:color w:val="auto"/>
          <w:sz w:val="28"/>
        </w:rPr>
        <w:t>”?</w:t>
      </w:r>
      <w:r w:rsidRPr="00AF48AA">
        <w:rPr>
          <w:color w:val="auto"/>
          <w:sz w:val="28"/>
          <w:vertAlign w:val="superscript"/>
        </w:rPr>
        <w:footnoteReference w:id="4"/>
      </w:r>
      <w:r w:rsidRPr="00AF48AA">
        <w:rPr>
          <w:color w:val="auto"/>
          <w:sz w:val="28"/>
        </w:rPr>
        <w:t>.</w:t>
      </w:r>
      <w:proofErr w:type="gramEnd"/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любом процессе следообразования имеется действующий агент, как причина, и след, как последствие, результат действия причины в виде изменений следовоспринимающего объекта. Характер этих изменений полностью обусловлен свойствами взаимодействующих объектов и природой этого взаимодействия: деформация, детонация, абсорбция, адгезия, разложение, осаждение, колористическая реакция и т.п. Иными словами, речь идет о закономерностях проявления физических, химических, биологических и иных свойств взаимодействующих объектов, изучаемых фундаментальными науками.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То же самое следует сказать и о формировании чувственно</w:t>
      </w:r>
      <w:r w:rsidR="00FB7C36">
        <w:rPr>
          <w:color w:val="auto"/>
          <w:sz w:val="28"/>
        </w:rPr>
        <w:t>-</w:t>
      </w:r>
      <w:r w:rsidRPr="00AF48AA">
        <w:rPr>
          <w:color w:val="auto"/>
          <w:sz w:val="28"/>
        </w:rPr>
        <w:t>конкретных образов в сознании живых лиц и закономерностях движения мышления, исследуемых логикой и психологией.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Конечно, эти закономерности должны учитываться и использоваться криминалистами. Это, однако, не означает, что они должны включаться в предмет криминалистики. Использование закономерностей фундаментальных наук и исследование, открытие этих закономерностей - совсем различные задачи. Криминалистика, если она не уподобляется лягушке, желающей сравняться с волом, не может ставить задачи исследования закономерностей фундаментальной науки и включать их в предмет своей науки. Её задача - в полной мере использовать эти закономерности, но это уже область методологии, а не теории.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Еще в начале XX в. известный русский криминалист Е.Ф.Буринский едко высмеивал попытки создания судебных наук, перелагающих сведения из других наук и областей деятельности типа “судебно-слесарного искусства”, “судебного водолазничания” и “судебного гробокопательства”. Криминалистика начинается там, где возникают новые задачи, требующие применения специальных методов. Мудрость и прозорливость этого высказывания Е.Ф.Буринского состоит в том, что предмет криминалистики усматривается не в общеизвестных закономерностях и способах действия, а в изыскании новых путей и средств решения задач правосудия</w:t>
      </w:r>
      <w:r w:rsidRPr="00AF48AA">
        <w:rPr>
          <w:color w:val="auto"/>
          <w:sz w:val="28"/>
          <w:vertAlign w:val="superscript"/>
        </w:rPr>
        <w:footnoteReference w:id="5"/>
      </w:r>
      <w:r w:rsidRPr="00AF48AA">
        <w:rPr>
          <w:color w:val="auto"/>
          <w:sz w:val="28"/>
        </w:rPr>
        <w:t>.</w:t>
      </w:r>
    </w:p>
    <w:p w:rsidR="00827F5F" w:rsidRPr="00841223" w:rsidRDefault="00530C4D" w:rsidP="00AF48AA">
      <w:pPr>
        <w:pStyle w:val="5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841223">
        <w:rPr>
          <w:color w:val="auto"/>
          <w:sz w:val="28"/>
        </w:rPr>
        <w:t>Теория и методология криминалистики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Любая теория рассматривает отношение “объект - субъект” в процессе познания с позиций закономерностей объекта. Любая методология рассматривает это отношение с позиций поведения субъекта, т.е. физического или интеллектуального овладения объектом. “С позиции теории, - отмечает по этому поводу Г.А.Подкорытов, - мы наблюдаем за действием предмета в действительности, с позиций же метода, мы наблюдаем за поведением исследователя в процессе познания предмета”</w:t>
      </w:r>
      <w:r w:rsidRPr="00AF48AA">
        <w:rPr>
          <w:color w:val="auto"/>
          <w:sz w:val="28"/>
          <w:vertAlign w:val="superscript"/>
        </w:rPr>
        <w:footnoteReference w:id="6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Под методом в науке понимается форма теоретического и практического освоения действительности, исходящая из закономерностей движения изучаемого объекта, система регулятивных принципов преобразующей практической или познавательной теоретической деятельности</w:t>
      </w:r>
      <w:r w:rsidRPr="00AF48AA">
        <w:rPr>
          <w:color w:val="auto"/>
          <w:sz w:val="28"/>
          <w:vertAlign w:val="superscript"/>
        </w:rPr>
        <w:footnoteReference w:id="7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Для теоретической, фундаментальной науки познание закономерностей её объекта является самоцелью и рассматривается независимо от их практического применения. Таковы законы теоретической физики, общей химии, математики, формальной логики и других фундаментальных теоретических наук.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 xml:space="preserve">Для криминалистики как прикладной науки весьма существенно отграничение теоретической и методологической функции науки и приоритет методологии. Отсутствие разграничения указанных функций приводит Р.С.Белкина и его последователей к серьезным методологическим ошибкам. Любая теория рассматривается ими как методология, а это снимает проблему оценки методологической, </w:t>
      </w:r>
      <w:proofErr w:type="gramStart"/>
      <w:r w:rsidRPr="00AF48AA">
        <w:rPr>
          <w:color w:val="auto"/>
          <w:sz w:val="28"/>
        </w:rPr>
        <w:t>а следовательно</w:t>
      </w:r>
      <w:proofErr w:type="gramEnd"/>
      <w:r w:rsidRPr="00AF48AA">
        <w:rPr>
          <w:color w:val="auto"/>
          <w:sz w:val="28"/>
        </w:rPr>
        <w:t>, и практической оценки разрабатываемых в криминалистике теорий, учений, принципов и т.д. Это опасная позиция, ибо она открывает путь для бесплодного теоретизирования, выдвижения оторванных от практики концепций, создания не решающих практических задач учений, поиска давно открытых в науке закономерностей и принципов.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 утверждению Р.С.Белкина: “любая теория играет роль метода познания, ибо открывает путь исследования и определяет его цели”</w:t>
      </w:r>
      <w:r w:rsidRPr="00AF48AA">
        <w:rPr>
          <w:color w:val="auto"/>
          <w:sz w:val="28"/>
          <w:vertAlign w:val="superscript"/>
        </w:rPr>
        <w:footnoteReference w:id="8"/>
      </w:r>
      <w:r w:rsidRPr="00AF48AA">
        <w:rPr>
          <w:color w:val="auto"/>
          <w:sz w:val="28"/>
        </w:rPr>
        <w:t>. Эту мысль буквально воспроизводит Ю.Г.Корухов, добавляя к этому, что “методология - это теоретическое знание” и что “общая теория судебной экспертизы и являет собой в целом методологию этой науки”</w:t>
      </w:r>
      <w:r w:rsidRPr="00AF48AA">
        <w:rPr>
          <w:color w:val="auto"/>
          <w:sz w:val="28"/>
          <w:vertAlign w:val="superscript"/>
        </w:rPr>
        <w:footnoteReference w:id="9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 этими методологическими декларациями вряд ли можно согласиться. Методология прикладной науки возникает не из теории, а из практики. Потребность в научных исследованиях, поиске специфических криминалистических закономерностей и разработке новых методов возникает не из теории, а из практики в связи с появлением новых криминалистических задач и новых научно-технических возможностей их разрешения.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Сама криминалистика возникла из потребностей решения новых розыскных, следственных и доказательственных задач или необходимости совершенствования старых методов. Так, дактилоскопия сменила антропометрический и приметоописательный методы, поскольку последние уже не удовлетворяли возросшим потребностям оперативной и надежной идентификации личности. Возросшие современные практические потребности идентификации и регистрации потребовали разработки для этих целей автоматизированных компьютерных систем, а также использования возможностей индивидуализации личности путем исследования архитектоники хромосомных нуклеотидов. Эти возможности, разработанные в кибернетике и генетике, вошли в методологический арсенал криминалистики и успешно используются в технологиях решения криминалистических задач.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криминалистике как прикладной науке методологическое значение имеют лишь те теории, принципы, понятия, которые ведут к оптимизации криминалистической деятельности и решению прикладных криминалистических задач.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Предметом криминалистической теории не могут быть “общие закономерности движения материи и сознания”, хотя общенаучная методология и методология фундаментальных и других прикладных наук включаются в методологию криминалистики. Теоретическая функция прикладной науки ограничена узким кругом закономерностей, имеющих непосредственное значение для решения криминалистических задач. Иными словами, криминалистическая теория вытекает из криминалистической практики и не имеет иных целей, кроме обслуживания этой практики. Таким образом, в криминалистике теория не может быть самоцелью, она входит в состав методологии и направлена на решение практических задач криминалистической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Собственно криминалистические закономерности представляют, главным образом, статистические и эмпирические обобщения практики, типовые информационные модели, классификации, типизации ситуаций с алгоритмами действий в каждой из них. Эти обобщения играют значительную роль в развитии криминалистики и совершенствовании криминалистической практики, но они не превращают криминалистику в теоретическую науку или науковедческую дисциплину. Эти обобщения создаются и используются для решения типовых криминалистических задач, являются сугубо функциональными инструментами методологии криминалистики.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Если же обратиться к методологической функции прикладной науки, то следует подчеркнуть, что круг используемых ею закономерностей и соответствующих методов из области фундаментальных и других наук ограничен лишь задачами исследования. Для решения своих задач криминалистика использует методы, приемы и технические средства любых фундаментальных естественных и общественных наук, а также других прикладных наук. При этом происхождение, генеалогия метода не имеет значения. Единственный критерий - его эффективность для решения поставленной задачи и возможности его использования в процессуальных формах и специальных технологиях оперативно</w:t>
      </w:r>
      <w:r w:rsidR="00745056">
        <w:rPr>
          <w:color w:val="auto"/>
          <w:sz w:val="28"/>
        </w:rPr>
        <w:t>-</w:t>
      </w:r>
      <w:r w:rsidRPr="00AF48AA">
        <w:rPr>
          <w:color w:val="auto"/>
          <w:sz w:val="28"/>
        </w:rPr>
        <w:t>розыскной работы, предварительного и судебного следствия и экспертизы.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Негативные последствия неоправданной теоретизации криминалистики проявляются в том, что разработка методологии науки и технологии решения её практических задач подменяется переложением общенаучных истин логики, психологии, математики, кибернетики, естественных и технических наук. Тем самым ослабляется методологическая функция криминалистики, снижается её практическое значение.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прикладной науке методологическая функция любого фундаментального закона и обобщения проявляет себя не в теории, а в системе деятельности. Соответственно этому такие законы должны рассматриваться не в теории, не в общем виде, а в специальных криминалистических методиках и технологиях, которые основываются на этих законах. Так, закон тождества следует рассматривать как основание методики идентификации, законы психического отражения - как обоснование тактических приемов допроса, законы информатики - для решения задач “прочтения”, фиксации и преобразования информации в следах-отображениях.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Тенденция методологически неоправданной теоретизации охватила и такую сугубо прагматическую область знания, как судебная экспертиза. Её предметом, по определению Ю.Г.Корухова, является “изучение закономерностей возникновения и существования материальных носителей информации, обнаружения, изъятия и исследования этих объектов..., а также закономерностей формирования научных основ судебных экспертиз”. При этом в предмет судебной экспертизы включаются “все формы движения материи (?!!!), такие как органическая (неорганическая) природа, общественные отношения”</w:t>
      </w:r>
      <w:r w:rsidRPr="00AF48AA">
        <w:rPr>
          <w:color w:val="auto"/>
          <w:sz w:val="28"/>
          <w:vertAlign w:val="superscript"/>
        </w:rPr>
        <w:footnoteReference w:id="10"/>
      </w:r>
      <w:r w:rsidRPr="00AF48AA">
        <w:rPr>
          <w:color w:val="auto"/>
          <w:sz w:val="28"/>
        </w:rPr>
        <w:t>. Мы видим здесь определение предмета судебной экспертизы, очень похожее на определение предмета философии как науки всех наук, отвергнутое как естественными, так и общественными науками.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Так же, как и в определении предмета криминалистики, здесь не разграничены задачи фундаментальной и прикладной науки, теоретическая и методологическая функции науки. Это приводит автора к поиску мифических закономерностей, смешению закономерностей с понятиями, элементами метода и другими науковедческими категориями. Так, в качестве судебно</w:t>
      </w:r>
      <w:r w:rsidR="001C4224">
        <w:rPr>
          <w:color w:val="auto"/>
          <w:sz w:val="28"/>
        </w:rPr>
        <w:t>-</w:t>
      </w:r>
      <w:r w:rsidRPr="00AF48AA">
        <w:rPr>
          <w:color w:val="auto"/>
          <w:sz w:val="28"/>
        </w:rPr>
        <w:t>экспертной закономерности “фундаментального порядка” рассматривается исследование формально-логической структуры дедуктивного умозаключения: “получение достоверного знания в форме выводного заключения в процессе экспертного исследования”</w:t>
      </w:r>
      <w:r w:rsidRPr="00AF48AA">
        <w:rPr>
          <w:color w:val="auto"/>
          <w:sz w:val="28"/>
          <w:vertAlign w:val="superscript"/>
        </w:rPr>
        <w:footnoteReference w:id="11"/>
      </w:r>
      <w:r w:rsidRPr="00AF48AA">
        <w:rPr>
          <w:color w:val="auto"/>
          <w:sz w:val="28"/>
        </w:rPr>
        <w:t>. “Другой “фундаментальной закономерностью”, изучаемой общей теорией судебной экспертизы, является, по мысли Ю.Г.Корухова, закономерность использования современных достижений науки и техники при создании специальных (предметных) наук”</w:t>
      </w:r>
      <w:r w:rsidRPr="00AF48AA">
        <w:rPr>
          <w:color w:val="auto"/>
          <w:sz w:val="28"/>
          <w:vertAlign w:val="superscript"/>
        </w:rPr>
        <w:footnoteReference w:id="12"/>
      </w:r>
      <w:r w:rsidRPr="00AF48AA">
        <w:rPr>
          <w:color w:val="auto"/>
          <w:sz w:val="28"/>
        </w:rPr>
        <w:t>. Эта “закономерность” уже давно известна как общая закономерность развития любой науки, она не требует ни изучения, ни обоснования как специфическая закономерность судебно</w:t>
      </w:r>
      <w:r w:rsidR="00021964">
        <w:rPr>
          <w:color w:val="auto"/>
          <w:sz w:val="28"/>
        </w:rPr>
        <w:t>-</w:t>
      </w:r>
      <w:r w:rsidRPr="00AF48AA">
        <w:rPr>
          <w:color w:val="auto"/>
          <w:sz w:val="28"/>
        </w:rPr>
        <w:t>экспертной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 закономерностям предмета науки судебной экспертизы относится “понятие (?!) уголовно-релевантной информации”, “закономерность постоянного увеличения объема знаний, составляющих специализацию экспертной науки”</w:t>
      </w:r>
      <w:r w:rsidRPr="00AF48AA">
        <w:rPr>
          <w:color w:val="auto"/>
          <w:sz w:val="28"/>
          <w:vertAlign w:val="superscript"/>
        </w:rPr>
        <w:footnoteReference w:id="13"/>
      </w:r>
      <w:r w:rsidRPr="00AF48AA">
        <w:rPr>
          <w:color w:val="auto"/>
          <w:sz w:val="28"/>
        </w:rPr>
        <w:t>. Последнее, как известно, также характерно для развития любой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Вместо поиска и формулирования подобных “закономерностей”, не имеющих судебно-экспертной специфики и непосредственного выхода на экспертную практику, авторам следовало бы уделить большее внимание методологии судебной экспертизы и рассмотреть в качестве предмета судебно-экспертной науки методы, методики и технологии решения типовых судебно-экспертных задач.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 таком понимании предмета науки судебной экспертизы оказывается, что построение большинства судебно-экспертных методик и технологий осуществляется не на основе поиска специфических экспертных закономерностей, а, главным образом, с использованием общенаучной методологии.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Так, для создания наиболее продуктивной и практически значимой методики судебно-экспертной идентификации оказались вполне достаточными законы диалектики (для обоснования индивидуальности, устойчивости и изменяемости объектов), законы логики (закон диалектического тождества), математики (свойства равенства) и других фундаментальных и прикладных наук на базе обобщения судебно-экспертной практики. При создании специализированных методик идентификации широко использовались закономерности, установленные в механике, антропологии, биологии, почвоведении, баллистике, взрывотехнике и других отраслях знания.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Из сказанного видно, что, не относясь к теории науки судебной экспертизы, общенаучные знания составляют основной методологический потенциал этой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Можно согласиться с авторами рассматриваемой концепции теории судебной экспертизы, относящими её к числу “антипатологических наук”</w:t>
      </w:r>
      <w:r w:rsidR="00E06472" w:rsidRPr="00AF48AA">
        <w:rPr>
          <w:color w:val="auto"/>
          <w:sz w:val="28"/>
          <w:vertAlign w:val="superscript"/>
        </w:rPr>
        <w:footnoteReference w:id="14"/>
      </w:r>
      <w:r w:rsidR="0008347B">
        <w:rPr>
          <w:color w:val="auto"/>
          <w:sz w:val="28"/>
        </w:rPr>
        <w:t>.</w:t>
      </w:r>
      <w:r w:rsidRPr="00AF48AA">
        <w:rPr>
          <w:color w:val="auto"/>
          <w:sz w:val="28"/>
        </w:rPr>
        <w:t xml:space="preserve"> В то же время “здоровье” и работоспособность рассматриваемой концепции внушают серьезные опасения уже потому, что проблемы судебно-экспертной идентификации, охватывающие большую часть практических судебно-экспертных задач, вообще не получили освещения в цитированной работе.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Становление науки - длительный исторический процесс вынашивания и практической апробации идей, теорий, учений, методов. Однодневные библиографические эксцессы, выполнив непосредственные задачи своих авторов, как правило, умирают собственной смертью.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Так, наука “судебная экспертология”, предложенная А.И.Винбергом и Н.Т.Малаховской, предполагала создание цикла материнских судебно-экспертных наук: судебной физики, судебной химии, судебной биологии и др.</w:t>
      </w:r>
      <w:r w:rsidR="00E06472">
        <w:rPr>
          <w:rStyle w:val="af0"/>
          <w:color w:val="auto"/>
          <w:sz w:val="28"/>
        </w:rPr>
        <w:footnoteReference w:id="15"/>
      </w:r>
      <w:r w:rsidRPr="00AF48AA">
        <w:rPr>
          <w:color w:val="auto"/>
          <w:sz w:val="28"/>
        </w:rPr>
        <w:t xml:space="preserve"> Эти науки должны были, по замыслу авторов, сыграть роль посредствующего звена между фундаментальными науками (физика, химия, биология и др.) и специальными отраслями экспертизы: трасология, судебная баллистика, материаловедение, почерковедение и др.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Развитие науки и экспертной практики пошло, однако, по другому пути. Идея создания материнских экспертных наук оказалась мертвой, а методы фундаментальных наук заимствуются специальными отраслями экспертизы из фундаментальных наук непосредственно путем создания специальных экспертных технологий, предназначенных для решения типовых экспертных задач. В каждой из таких технологий могут использоваться методы самых разных фундаментальных гуманитарных, естественных и технических наук.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Так, при исследовании фоно- и видеозаписей с целью идентификации по голосу и признакам внешности используются знания и методы из акустики, электроники, компьютерной техники, орфоэпии, лексики, криминалистической идентификации. У этого вида экспертизы нет никакой промежуточной материнской экспертной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Науки, учения, теории и методы, обслуживающие специальный вид экспертной деятельности, представляют области праксеологического знания, разрабатывающего технологии решения типовых экспертных задач. Каждая из этих отраслей использует методы различных фундаментальных и прикладных наук непосредственно, не нуждаясь в посредниках и ретрансляторах.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Показательным образцом “материнской” криминалистической науки, возникшей из теории и ставшей достоянием истории, а не криминалистической практики, выступает “криминалистическая кибернетика”</w:t>
      </w:r>
      <w:r w:rsidRPr="00AF48AA">
        <w:rPr>
          <w:color w:val="auto"/>
          <w:sz w:val="28"/>
          <w:vertAlign w:val="superscript"/>
        </w:rPr>
        <w:footnoteReference w:id="16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Возникшая на волне кибернетического бума, эта отрасль знания явилась полезным на первых порах собранием справочных сведений о компьютерах, программном обеспечении, криминалистических базах и банках данных, ведомственных АИСПС, связанных с применением кибернетики при расследовании и раскрытии преступлений. Однако в силу справочного характера составляющих ее сведений, а также в силу отсутствия собственного предмета и метода эта наука не нашла места в системе криминалистики.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Подобно математике и технике, кибернетика относится к общенаучной методологии и может использоваться при решении любых, в том числе криминалистических задач, связанных с информационным моделированием, программированием и вычислительными операциями. При этом как инструментальные, так и программные ресурсы заимствуются из базовой кибернетики, а не какой-либо промежуточной материнской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Для сравнения уместно привести данные о создании нового вида судебной экспертизы - компьютерно-технической</w:t>
      </w:r>
      <w:r w:rsidRPr="00AF48AA">
        <w:rPr>
          <w:color w:val="auto"/>
          <w:sz w:val="28"/>
          <w:vertAlign w:val="superscript"/>
        </w:rPr>
        <w:footnoteReference w:id="17"/>
      </w:r>
      <w:r w:rsidRPr="00AF48AA">
        <w:rPr>
          <w:color w:val="auto"/>
          <w:sz w:val="28"/>
        </w:rPr>
        <w:t>. В отличие от криминалистической кибернетики, она строго ориентирована на определенный круг типовых судебно-экспертных задач. Они возникают в ситуациях компьютерного “взлома”, неправомерного использования банков и баз данных, сетевых технологий и др. Инструментарий для решения типовых судебно-экспертных задач эта экспертиза заимствует из криминалистики и базовой кибернетики. Создание этого вида судебной экспертизы диктуется потребностями следственной и экспертной практики и опирается на серьезную экспериментальную базу, следственный и экспертный опыт отечественной и зарубежной криминалистики. Отрасль знания, возникшая из потребностей практики, способная прогнозировать и решать возникающие при этом типовые экспертные задачи, имеет реальные перспективы своего развития.</w:t>
      </w:r>
    </w:p>
    <w:p w:rsidR="00827F5F" w:rsidRPr="00E562E9" w:rsidRDefault="00530C4D" w:rsidP="00AF48AA">
      <w:pPr>
        <w:pStyle w:val="5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E562E9">
        <w:rPr>
          <w:color w:val="auto"/>
          <w:sz w:val="28"/>
        </w:rPr>
        <w:t>Криминалистика и праксеология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Предметом праксеологии являются общие закономерности человеческой деятельности, обусловливающие её эффективность.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Наиболее видный представитель праксеологии Т.Котарбинский определяет её как общую теорию эффективной (исправной) деятельности</w:t>
      </w:r>
      <w:r w:rsidRPr="00AF48AA">
        <w:rPr>
          <w:color w:val="auto"/>
          <w:sz w:val="28"/>
          <w:vertAlign w:val="superscript"/>
        </w:rPr>
        <w:footnoteReference w:id="18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Поскольку задачей криминалистики является оптимизация криминалистической деятельности, основные идеи праксеологии имеют для нее методологическое значение.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Праксеология решает свои задачи путем анализа состава и структуры деятельности, выявляя её элементы (импульс, предмет, орудия, средства, способ, материал, место), анализируя их содержание и связи. При этом рассматриваются простые и сложные действия.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Особая ценность для криминалистики реализуемого в праксеологии системно-деятельностного подхода состоит в близости задач и методов анализа (оптимизация деятельности, выработка правил “хорошей работы”: планирование, экономизация, инструментализация, правила эффективной умственной деятельности).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Праксеология, как средство оптимизации целенаправленной деятельности, синтезирует другие научные направления, обеспечивающие анализ и поддержку любой производственной и мыслительной деятельности. В числе этих направлений следует указать на давно используемый в криминалистике системно</w:t>
      </w:r>
      <w:r w:rsidR="00A224DA">
        <w:rPr>
          <w:color w:val="auto"/>
          <w:sz w:val="28"/>
        </w:rPr>
        <w:t>-</w:t>
      </w:r>
      <w:r w:rsidRPr="00AF48AA">
        <w:rPr>
          <w:color w:val="auto"/>
          <w:sz w:val="28"/>
        </w:rPr>
        <w:t>структурный подход, рассматривающий деятельность как систему, обеспечивающий выделение её элементов, прослеживание функции каждого из них и связи (структуру системы) между ними</w:t>
      </w:r>
      <w:r w:rsidRPr="00AF48AA">
        <w:rPr>
          <w:color w:val="auto"/>
          <w:sz w:val="28"/>
          <w:vertAlign w:val="superscript"/>
        </w:rPr>
        <w:footnoteReference w:id="19"/>
      </w:r>
      <w:r w:rsidRPr="00AF48AA">
        <w:rPr>
          <w:color w:val="auto"/>
          <w:sz w:val="28"/>
        </w:rPr>
        <w:t>. Использование принципов и методов этого подхода весьма актуально как при анализе криминальной, так и криминалистической деятельности. Плодотворность этого подхода подтверждена в процессе разработки типовых информационных моделей отдельных видов преступной деятельности, имеющих непосредственное практическое значение для разработки следственных версий.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 другой стороны, игнорирование принципов системного подхода может стать причиной многих ошибок как при планировании научных исследований, так и формулировании основных понятий. Представляется, что существующая в криминалистической литературе многозначность в определении таких фундаментальных понятий науки, как “криминалистическая характеристика преступления”, “ситуация”, “криминалистическая деятельность”, криминалистический метод”, “криминалистическая задача”, “распознавание”, “диагностика” и ряд других, являются результатом их изолированного рассмотрения вне общей системы криминалистической деятельности, в отрыве от общей системы её задач, методов и инфраструктуры.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Другим важным элементом праксеологического подхода является анализ психофизиологии деятельности, глубоко изученной в русской науке (И.П.Павлов и его последователи). Особенно актуален этот подход в анализе механизмов привычной, навыковой и подсознательной деятельности, а также при учете механизмов сенсорной коррекции и обратной афферентации (обратной связи) в структурах высокоорганизованной деятельности. Важное место в числе средств оптимизации деятельности имеет система средств научной организации труда (НОТ), рассматривающая в основном организационно-технические аспекты оптимизации. В криминалистике НОТ широко используется при технико</w:t>
      </w:r>
      <w:r w:rsidR="00206D48">
        <w:rPr>
          <w:color w:val="auto"/>
          <w:sz w:val="28"/>
        </w:rPr>
        <w:t>-</w:t>
      </w:r>
      <w:r w:rsidRPr="00AF48AA">
        <w:rPr>
          <w:color w:val="auto"/>
          <w:sz w:val="28"/>
        </w:rPr>
        <w:t>криминалистическом обеспечении следственно-оперативных действий, конструировании и комплектовании наборов технических средств, планировании и документировании следственной и оперативной работы.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Методологическое значение праксеологического подхода для криминалистики состоит в том, что он ориентирует криминалистику на решение её непосредственных задач как прикладной науки. Как отмечалось выше, существенное различие фундаментальных и прикладных наук заключается в их задачах. “Задачей фундаментальных наук является познание законов, управляющих поведением и взаимодействием базисных структур природы общества и мышления. Эти законы и структуры изучаются “ в чистом виде”, как таковые, безотносительно к их использованию. Непосредственная цель прикладных наук - применение результатов фундаментальных наук для решения не только познавательных, но и социально практических проблем”</w:t>
      </w:r>
      <w:r w:rsidR="00761241">
        <w:rPr>
          <w:rStyle w:val="af0"/>
          <w:color w:val="auto"/>
          <w:sz w:val="28"/>
        </w:rPr>
        <w:footnoteReference w:id="20"/>
      </w:r>
      <w:r w:rsidRPr="00AF48AA">
        <w:rPr>
          <w:color w:val="auto"/>
          <w:sz w:val="28"/>
        </w:rPr>
        <w:t>. Прикладные науки - термин, обозначающий отрасли науки, целью которых является непосредственное решение практических задач.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Приведенные общеизвестные истины вступают в явное противоречие с тенденцией теоретизации криминалистики и отрывом от решения практических задач криминалистической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 xml:space="preserve">Так, при рассмотрении задач криминалистики Р.С.Белкин приводит общие, специальные и конкретные задачи науки: изучение объективных закономерностей действительности, разработка средств и методов собирания и исследования доказательств и др. При этом, однако, совершенно упускаются из вида задачи практической криминалистической деятельности, т.е. прикладные задачи криминалистики оказываются вне предмета и задач криминалистической науки. Более того, вступая в полемику с другими авторами о формах участия криминалистики в расследовании и предупреждении преступлений, Р.С.Белкин прямо утверждает, что криминалистика </w:t>
      </w:r>
      <w:r w:rsidR="00EE582B" w:rsidRPr="00EE582B">
        <w:rPr>
          <w:color w:val="auto"/>
          <w:sz w:val="28"/>
        </w:rPr>
        <w:t>“</w:t>
      </w:r>
      <w:r w:rsidRPr="00AF48AA">
        <w:rPr>
          <w:color w:val="auto"/>
          <w:sz w:val="28"/>
        </w:rPr>
        <w:t>не участвует” в борьбе с преступностью</w:t>
      </w:r>
      <w:r w:rsidRPr="00AF48AA">
        <w:rPr>
          <w:color w:val="auto"/>
          <w:sz w:val="28"/>
          <w:vertAlign w:val="superscript"/>
        </w:rPr>
        <w:footnoteReference w:id="21"/>
      </w:r>
      <w:r w:rsidRPr="00AF48AA">
        <w:rPr>
          <w:color w:val="auto"/>
          <w:sz w:val="28"/>
        </w:rPr>
        <w:t>. Вместо прослеживания форм непосредственных органических связей и взаимодействий науки и практики, являющихся питательной почвой для развития любой прикладной науки, между ними устанавливается шлагбаум “неучастия”.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Тезис о “неучастии” криминалистики в борьбе с преступностью представляется не только методологически, но и практически ошибочным. Начнем с того, что если прикладная наука, призванная непосредственно решать актуальные практические задачи, т.е. задачи раскрытия, расследования и предупреждения преступлений, заявляет о своем “неучастии” в этой деятельности, то она теряет право на существование. Кому нужна криминалистика, погруженная в самое себя, исследующая свои закономерности, структуру, понятия, принципы, но не участвующая непосредственно в борьбе с преступностью? Такая наука в системе государственной службы может рассматриваться только как “способ удовлетворения любопытства частных лиц за счет государства”. В лучшем случае криминалистика при этом превращается в науковедческую дисциплину, которая, действительно, не участвует непосредственно в борьбе с преступностью и представляет интерес только для ученых-криминалистов.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Практикой, однако, востребована совершенно другая криминалистика, непосредственно участвующая в борьбе с преступностью. Непосредственная, двусторонняя постоянная связь криминалистической науки и практики - необходимое условие нормального развития криминалистики.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Разработанные криминалистикой рекомендации, средства, методы, алгоритмы, технологии являются средствами оптимизации деятельности оперативного работника, следователя, прокурора, судьи, т.е. представляют инструменты их практической деятельности. Наглядным подтверждением органической связи криминалистической науки и практики и “участия” науки в практической деятельности служит функция криминалистического обеспечения деятельности оперативных, следственных и прокурорских органов по борьбе с преступностью</w:t>
      </w:r>
      <w:r w:rsidRPr="00AF48AA">
        <w:rPr>
          <w:color w:val="auto"/>
          <w:sz w:val="28"/>
          <w:vertAlign w:val="superscript"/>
        </w:rPr>
        <w:footnoteReference w:id="22"/>
      </w:r>
      <w:r w:rsidRPr="00AF48AA">
        <w:rPr>
          <w:color w:val="auto"/>
          <w:sz w:val="28"/>
        </w:rPr>
        <w:t>. Реализация этой важной функции правоохранительных органов невозможна без непосредственного участия криминалистической науки, что и осуществляется в практической деятельности криминалистических центров, институтов, лабораторий.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Тезис о “неучастии” науки криминалистики в практической деятельности противоречит и технологии самой научной деятельности. Научная разработка любой криминалистической рекомендации, средства, метода, технологии обязательно включает этап внедрения, на котором и достигается органическое единство криминалистической науки и практики.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Если принять за аксиому тезис о том, что основной задачей криминалистики как прикладной науки является оптимизация криминалистической деятельности, то неизбежны следующие выводы:</w:t>
      </w:r>
    </w:p>
    <w:p w:rsidR="00827F5F" w:rsidRPr="00AF48AA" w:rsidRDefault="00530C4D" w:rsidP="005A51B3">
      <w:pPr>
        <w:pStyle w:val="22"/>
        <w:numPr>
          <w:ilvl w:val="0"/>
          <w:numId w:val="2"/>
        </w:numPr>
        <w:shd w:val="clear" w:color="auto" w:fill="auto"/>
        <w:tabs>
          <w:tab w:val="left" w:pos="860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Необходимо выделение и определение объекта оптимизации - криминалистической деятельности как профессиональной деятельности, направленной на решение криминалистических задач, возникающих при раскрытии, расследовании и предупреждении преступлений.</w:t>
      </w:r>
    </w:p>
    <w:p w:rsidR="00827F5F" w:rsidRPr="00AF48AA" w:rsidRDefault="00530C4D" w:rsidP="005A51B3">
      <w:pPr>
        <w:pStyle w:val="22"/>
        <w:numPr>
          <w:ilvl w:val="0"/>
          <w:numId w:val="2"/>
        </w:numPr>
        <w:shd w:val="clear" w:color="auto" w:fill="auto"/>
        <w:tabs>
          <w:tab w:val="left" w:pos="865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Нужен системный анализ этой деятельности, направленный на выделение элементов (мотив, задача, программа, методика, инструментарий, обстановка, результат, обратная связь), выделение системообразующего элемента (задача), анализ структуры и динамики деятельности.</w:t>
      </w:r>
    </w:p>
    <w:p w:rsidR="00827F5F" w:rsidRPr="00AF48AA" w:rsidRDefault="00530C4D" w:rsidP="005A51B3">
      <w:pPr>
        <w:pStyle w:val="22"/>
        <w:numPr>
          <w:ilvl w:val="0"/>
          <w:numId w:val="2"/>
        </w:numPr>
        <w:shd w:val="clear" w:color="auto" w:fill="auto"/>
        <w:tabs>
          <w:tab w:val="left" w:pos="860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Следует выделить специфические, т.е. существенные для решения криминалистических задач внутренние закономерности, необходимые связи, обусловленности и отношения в структуре преступной и криминалистической деятельности, которые непосредственно влияют на её результат.</w:t>
      </w:r>
    </w:p>
    <w:p w:rsidR="00827F5F" w:rsidRPr="00AF48AA" w:rsidRDefault="00530C4D" w:rsidP="005A51B3">
      <w:pPr>
        <w:pStyle w:val="22"/>
        <w:numPr>
          <w:ilvl w:val="0"/>
          <w:numId w:val="2"/>
        </w:numPr>
        <w:shd w:val="clear" w:color="auto" w:fill="auto"/>
        <w:tabs>
          <w:tab w:val="left" w:pos="860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Необходимо выявление и формулирование правил оптимальной, наиболее эффективной деятельности, т.е. рекомендаций, методов, следственных и экспертных технологий.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этом состоит суть праксеологического подхода в методологии криминалистики как прикладной науки.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Может быть сделано возражение, что задача выработки средств и методов исследования и предотвращения преступлений присутствует в приведенных выше определениях криминалистики Р.С.Белкина. Указание на средства и методы действительно содержится в определении Р.С.Белкина и комментариях к нему. Но, и это очень существенно, в них не раскрывается ни методология выработки этих средств и методов, ни методология их практического применения.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Ошибочность методологического подхода, реализуемого в работах цитированного автора, состоит в том, что в принципе невозможно разрабатывать средства и методы деятельности и применять эти средства и методы вне системы той деятельности, для которой они предназначены. Между тем система криминалистической деятельности как особая область профессиональной деятельности государственных органов, имеющая свои специфические задачи, в работах Р.С.Белкина не определена.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Сфера “борьбы с преступностью”, сфера “раскрытия, расследования и предупреждения преступлений”, являющаяся, по мысли цитированного автора, областью приложения научного потенциала криминалистики, не исключительная компетенция криминалистики и не определяет специфики её профессиональных задач. Эти сферы деятельности, помимо криминалистики, обслуживаются рядом других наук, в числе которых: уголовное право, уголовный процесс, теория судебных доказательств, теория оперативно-розыскной деятельности, судебная этика, а также ряд естественно-научных дисциплин: судебная медицина, судебная психология, судебная психиатрия, судебная бухгалтерия и др. Указанные науки рассматривают различные аспекты деятельности по борьбе с преступлениями: материально-правовой, процессуально</w:t>
      </w:r>
      <w:r w:rsidR="00F56502">
        <w:rPr>
          <w:color w:val="auto"/>
          <w:sz w:val="28"/>
        </w:rPr>
        <w:t>-</w:t>
      </w:r>
      <w:r w:rsidRPr="00AF48AA">
        <w:rPr>
          <w:color w:val="auto"/>
          <w:sz w:val="28"/>
        </w:rPr>
        <w:t>правовой, информационный, организационный, познавательный, технический, воспитательный, морально-этический, профилактический и др.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связи с изложенным уже было высказано мнение о том, что криминалистика имеет свой специфический предмет в составе деятельности по раскрытию, расследованию и предупреждению преступлений</w:t>
      </w:r>
      <w:r w:rsidR="009B1794" w:rsidRPr="00AF48AA">
        <w:rPr>
          <w:color w:val="auto"/>
          <w:sz w:val="28"/>
          <w:vertAlign w:val="superscript"/>
        </w:rPr>
        <w:footnoteReference w:id="23"/>
      </w:r>
      <w:r w:rsidR="009B1794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соответствии с этой концепцией предметом криминалистики является структура информационно-познавательной деятельности по раскрытию, расследованию и предупреждению преступлений и обеспечивающие её оптимизацию легальные организационные, технические и тактико-методические средства, приемы и технологии.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Это определение, раскрывающее существо криминалистической деятельности, может служить основой для конкретизации специальных практических задач этой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 их числу относятся: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879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обнаружение источников уголовно-релевантной информации;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38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фиксация криминалистической информации;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38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установление механизма следообразования;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884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распознавание (установление природы и происхождения) уголовно-релевантных объектов;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38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поиск искомых объектов;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38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диагностика временных состояний объектов;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884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исследование времени возникновения и относительной последовательности явлений;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28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отождествление;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933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исследование причинности;</w:t>
      </w:r>
    </w:p>
    <w:p w:rsidR="00827F5F" w:rsidRPr="00AF48AA" w:rsidRDefault="00530C4D" w:rsidP="007F4572">
      <w:pPr>
        <w:pStyle w:val="22"/>
        <w:numPr>
          <w:ilvl w:val="0"/>
          <w:numId w:val="3"/>
        </w:numPr>
        <w:shd w:val="clear" w:color="auto" w:fill="auto"/>
        <w:tabs>
          <w:tab w:val="left" w:pos="1019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исследование механизма события.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Рассматривая под указанным углом зрения концепцию Р.С.Белкина, мы не находим самого понятия криминалистической деятельности, которая растворяется в деятельности по раскрытию, расследованию и предупреждению преступлений.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этих условиях нет объекта научного исследования, нет предмета системно-деятельностного анализа, невозможно определение структуры и определение элементов деятельности, не могут быть выявлены и специфические криминалистические закономерности и потому не могут быть выработаны и применены специальные криминалистические средства и методы. Можно со всей определенностью утверждать, что без выделения криминалистической деятельности как объекта криминалистики и анализа её структуры внутрисистемных связей и закономерностей, т.е. без праксеологического анализа криминалистической деятельности, вообще невозможна выработка каких-либо оптимизирующих эту деятельность методов и средств.</w:t>
      </w:r>
    </w:p>
    <w:p w:rsidR="00827F5F" w:rsidRPr="005707D6" w:rsidRDefault="00530C4D" w:rsidP="00AF48AA">
      <w:pPr>
        <w:pStyle w:val="50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5707D6">
        <w:rPr>
          <w:color w:val="auto"/>
          <w:sz w:val="28"/>
        </w:rPr>
        <w:t>Задачи и методы науки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Любая задача и метод криминалистики не могут рассматриваться изолированно, вне общей системы задач и методов криминалистической деятельности и её инфраструктуры, т.е. деятельности по борьбе с преступлениями и общенаучной методологии. В противном случае неизбежны серьезные методологические ошибки.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истории криминалистики это положение наглядно прослеживается на примере понятия идентификации. Её основоположник, С.М.Потапов, рассматривал идентификацию как универсальный метод судебного исследования, пригодный для решения его любых задач, установления любых обстоятельств дела</w:t>
      </w:r>
      <w:r w:rsidR="00071112" w:rsidRPr="00AF48AA">
        <w:rPr>
          <w:color w:val="auto"/>
          <w:sz w:val="28"/>
          <w:vertAlign w:val="superscript"/>
        </w:rPr>
        <w:footnoteReference w:id="24"/>
      </w:r>
      <w:r w:rsidRPr="00AF48AA">
        <w:rPr>
          <w:color w:val="auto"/>
          <w:sz w:val="28"/>
        </w:rPr>
        <w:t>. Однако методология исследования сводилась при этом к установлению тождества того или иного факта с доказательством истины по уголовному делу, т.е. к логическому отождествлению. Указанная логическая операция, продуктивная при квалификации расследованных преступлений, малопродуктивна при установлении неизвестных фактов. Другая крайность в трактовке понятия идентификации сводила её к чисто технической задаче отождествления материальных объектов по их материально-фиксированным отображениям.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Лишь в результате дальнейших фундаментальных исследований идентификации в системе задач и методов расследования по установлению искомых объектов и структуры элементарного акта отождествления удалось выявить действительное место отождествления в системе криминалистических задач</w:t>
      </w:r>
      <w:r w:rsidRPr="00AF48AA">
        <w:rPr>
          <w:color w:val="auto"/>
          <w:sz w:val="28"/>
          <w:vertAlign w:val="superscript"/>
        </w:rPr>
        <w:footnoteReference w:id="25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настоящее время подобные процессы гипертрофии и дистрофии понятий повторяются с криминалистическими понятиями диагностики и распознавания. Конечно, каждое из них, взятое изолированно, может рассматриваться как общеметодологическое, позволяющее решать любые задачи познания. Действительно, “диагностировать” и “распознавать” можно все что угодно. Это, однако, возможно в том лишь случае, если отвлекаться от общей системы криминалистических задач и методов. На этом, по существу, и основывается позиция авторов, предложивших первоначальную трактовку этих понятий. Остановимся на понятии диагностики</w:t>
      </w:r>
      <w:r w:rsidRPr="00AF48AA">
        <w:rPr>
          <w:color w:val="auto"/>
          <w:sz w:val="28"/>
          <w:vertAlign w:val="superscript"/>
        </w:rPr>
        <w:footnoteReference w:id="26"/>
      </w:r>
      <w:r w:rsidRPr="00AF48AA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На первоначальном этапе разработки системы практических задач криминалистики различались две группы задач: идентификационные и неидентификационные. Затем в стремлении заменить негативный термин позитивным вместо “неидентификационные” стали применять термин “диагностические”. Однако изменение названия не изменило содержания понятия, не сделало его более определенным и функциональным. Так же, как класс “неидентификационных”, класс “диагностических” задач напоминал склад неопознанных вещей, назначение которых неизвестно.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Важно отметить, что к диагностике оказались отнесенными совершенно различные по природе и методу криминалистические задачи. Так, задачи определения природы и происхождения объектов, использующие дедуктивный принцип классификационных систем, и задачи установления причины, использующие каузальный анализ, основанный на индукции, оказались диагностическими. При этом отцов-основателей диагностики не смутило то, что они базируются на совершенно различных методологических подходах и технологиях исследования. Однако, как заметил классик диалектики: “Если подвести сапожную щетку под понятие млекопитающего, от этого у неё не вырастут молочные железы”.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Создание класса исследований, решающих различные по природе задачи и имеющие различную технологию, не имеет ни теоретического, ни, тем более, методологического обоснования, во всяком случае, праксеологический смысл в этих построениях отсутствует.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Вместе с тем в них присутствует отрицательный и деструктивный для науки компонент. Уводя науку в сферу бесплодного теоретизирования, он дает ложную ориентировку в направлении научных исследований и дезориентирует практику.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Действительно, если установление алкогольного опьянения, определение направления взлома и выяснение причины взрыва определить одним термином “диагностика”, то следователю или судье, ищущим специальные и наиболее эффективные инструменты решения специальных задач с использованием специальных познаний, универсальная отмычка под названием “диагностика” вряд ли будет полезной.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структуре диагностических задач под видом новых откровений мы узнаем уже известные нам задачи, ранее описанные и исследованные как промежуточные задачи криминалистической идентификации.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 их числу относятся: определение родовой, видовой и групповой принадлежности (ранее исследованные как этапы индивидуализации), установление условий и механизма следообразования, подробно исследуемые в методике идентификации как условия организации эксперимента. Такое “открытие Америк” в науке традиционно встречает весьма холодный прием.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связи с изложенным требуют определения принципы и критерии выделения и систематизации криминалистических задач. В их числе должны быть сформулированы:</w:t>
      </w:r>
    </w:p>
    <w:p w:rsidR="00827F5F" w:rsidRPr="00AF48AA" w:rsidRDefault="00530C4D" w:rsidP="00CB2E2D">
      <w:pPr>
        <w:pStyle w:val="22"/>
        <w:numPr>
          <w:ilvl w:val="0"/>
          <w:numId w:val="4"/>
        </w:numPr>
        <w:shd w:val="clear" w:color="auto" w:fill="auto"/>
        <w:tabs>
          <w:tab w:val="left" w:pos="894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принцип системности, рассмотренный выше;</w:t>
      </w:r>
    </w:p>
    <w:p w:rsidR="00827F5F" w:rsidRPr="00AF48AA" w:rsidRDefault="00530C4D" w:rsidP="00CB2E2D">
      <w:pPr>
        <w:pStyle w:val="22"/>
        <w:numPr>
          <w:ilvl w:val="0"/>
          <w:numId w:val="4"/>
        </w:numPr>
        <w:shd w:val="clear" w:color="auto" w:fill="auto"/>
        <w:tabs>
          <w:tab w:val="left" w:pos="879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принцип функциональности, требующий разработки конкретной методики исследования, обеспечивающей решение этой задачи с использованием специальных криминалистических технологий;</w:t>
      </w:r>
    </w:p>
    <w:p w:rsidR="00827F5F" w:rsidRPr="00AF48AA" w:rsidRDefault="00530C4D" w:rsidP="00CB2E2D">
      <w:pPr>
        <w:pStyle w:val="22"/>
        <w:numPr>
          <w:ilvl w:val="0"/>
          <w:numId w:val="4"/>
        </w:numPr>
        <w:shd w:val="clear" w:color="auto" w:fill="auto"/>
        <w:tabs>
          <w:tab w:val="left" w:pos="879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принцип доказательственного значения, обеспечивающий получение фактических данных, которые могут использоваться в качестве судебных доказательств.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При отсутствии любого из указанных критериев определение криминалистической задачи как системообразующего элемента криминалистической деятельности является необоснованным и потому неприемлемым.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связи с изложенным понятия диагностики и распознавания, предложенные цитированными авторами, нуждаются в существенных уточнениях и конкретизации.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Подводя итоги сказанному, отметим, что определение концепции криминалистики как теоретической или прикладной науки имеет решающее значение и для организации научных исследований в этой области, и для профессиональной подготовки кадров, а в конечном счете определяет роль, место и значение криминалистики в решении практических задач борьбы с преступностью и повышении профессионального уровня правоприменительной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Из тезиса о прикладном праксеологическом характере криминалистического знания следуют выводы, имеющие существенное научное и практическое значение:</w:t>
      </w:r>
    </w:p>
    <w:p w:rsidR="00827F5F" w:rsidRPr="00AF48AA" w:rsidRDefault="00530C4D" w:rsidP="00612B55">
      <w:pPr>
        <w:pStyle w:val="22"/>
        <w:numPr>
          <w:ilvl w:val="0"/>
          <w:numId w:val="5"/>
        </w:numPr>
        <w:shd w:val="clear" w:color="auto" w:fill="auto"/>
        <w:tabs>
          <w:tab w:val="left" w:pos="855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Смешение теоретической и методологической функции криминалистики и разработка в предмете криминалистики общенаучных закономерностей не соответствуют задачам криминалистики как прикладной науки.</w:t>
      </w:r>
    </w:p>
    <w:p w:rsidR="00827F5F" w:rsidRPr="00AF48AA" w:rsidRDefault="00530C4D" w:rsidP="00612B55">
      <w:pPr>
        <w:pStyle w:val="22"/>
        <w:numPr>
          <w:ilvl w:val="0"/>
          <w:numId w:val="5"/>
        </w:numPr>
        <w:shd w:val="clear" w:color="auto" w:fill="auto"/>
        <w:tabs>
          <w:tab w:val="left" w:pos="850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Предметом криминалистики является структура информационно-познавательной деятельности по раскрытию, расследованию и предупреждению преступлений и обеспечивающие её оптимизацию легальные организационные, технические и тактико-методические средства методы и технологии.</w:t>
      </w:r>
    </w:p>
    <w:p w:rsidR="00827F5F" w:rsidRPr="00AF48AA" w:rsidRDefault="00530C4D" w:rsidP="00612B55">
      <w:pPr>
        <w:pStyle w:val="22"/>
        <w:numPr>
          <w:ilvl w:val="0"/>
          <w:numId w:val="5"/>
        </w:numPr>
        <w:shd w:val="clear" w:color="auto" w:fill="auto"/>
        <w:tabs>
          <w:tab w:val="left" w:pos="879"/>
          <w:tab w:val="left" w:pos="1134"/>
        </w:tabs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Методологически ошибочно рассматривать поиск “закономерностей природы и общества” как отправную точку в развитии криминалистической деятельности и науки криминалистики. Вначале в предметной ситуации возникает задача деятельности, и только после этого формируются все её другие элементы. Системообразующим элементом криминалистической деятельности является её задача, определяемая в предметной следственной и экспертной ситуации. Именно задача определяет выбор как предметного информационного поля, так и метода исследования.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В отрыве от задачи криминалистического исследования нельзя определить ни круга объектных закономерностей, ни регулятивных принципов и правил самого исследования, т.е. методики.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Поэтому оторванный от задач поиск закономерностей является беспредметным и бесперспективным. Он может привести лишь к ретрансляции общенаучных положений, но не к разработке криминалистических методик и технологий.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Основная задача криминалистики заключается в формулировании типовых практических криминалистических задач и разработке методик и технологий их решения.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Теоретизация криминалистики и игнорирование системообразующих элементов криминалистической деятельности привели к тому, что многие важнейшие задачи криминалистического исследования (исследование причинности, исследование временных отношений, исследование механизма события и др.) до настоящего времени на технологическом уровне не разработаны</w:t>
      </w:r>
      <w:r w:rsidR="00C36807">
        <w:rPr>
          <w:color w:val="auto"/>
          <w:sz w:val="28"/>
        </w:rPr>
        <w:t>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Решение указанных задач должно базироваться на системно-структурном анализе преступной и криминалистической деятельности, выявлении присущих им необходимых связей, закономерностей и формулировании на этой основе правил эффективной криминалистической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Криминалистическая теория и науковедение не могут существовать в отрыве от криминалистической практики и являются инструментами решения практических задач криминалистической деятельности.</w:t>
      </w:r>
    </w:p>
    <w:p w:rsidR="00827F5F" w:rsidRPr="00AF48AA" w:rsidRDefault="00530C4D" w:rsidP="00AF48AA">
      <w:pPr>
        <w:pStyle w:val="22"/>
        <w:shd w:val="clear" w:color="auto" w:fill="auto"/>
        <w:spacing w:line="276" w:lineRule="auto"/>
        <w:ind w:firstLine="709"/>
        <w:rPr>
          <w:color w:val="auto"/>
          <w:sz w:val="28"/>
        </w:rPr>
      </w:pPr>
      <w:r w:rsidRPr="00AF48AA">
        <w:rPr>
          <w:color w:val="auto"/>
          <w:sz w:val="28"/>
        </w:rPr>
        <w:t>Сформировавшаяся в криминалистической литературе тенденция теоретизации криминалистического знания, не опирающаяся на непосредственный анализ практических задач криминалистической деятельности, показала свою бесплодность и бесперспективность.</w:t>
      </w:r>
    </w:p>
    <w:sectPr w:rsidR="00827F5F" w:rsidRPr="00AF48AA" w:rsidSect="00F61115">
      <w:footerReference w:type="default" r:id="rId8"/>
      <w:footnotePr>
        <w:numRestart w:val="eachPage"/>
      </w:footnotePr>
      <w:pgSz w:w="11909" w:h="16834"/>
      <w:pgMar w:top="1134" w:right="850" w:bottom="1134" w:left="1701" w:header="454" w:footer="45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FEC" w:rsidRDefault="00B10FEC">
      <w:r>
        <w:separator/>
      </w:r>
    </w:p>
  </w:endnote>
  <w:endnote w:type="continuationSeparator" w:id="0">
    <w:p w:rsidR="00B10FEC" w:rsidRDefault="00B1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54010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61115" w:rsidRPr="00F61115" w:rsidRDefault="00F61115" w:rsidP="00F61115">
        <w:pPr>
          <w:pStyle w:val="ac"/>
          <w:jc w:val="right"/>
          <w:rPr>
            <w:rFonts w:ascii="Times New Roman" w:hAnsi="Times New Roman" w:cs="Times New Roman"/>
          </w:rPr>
        </w:pPr>
        <w:r w:rsidRPr="00F61115">
          <w:rPr>
            <w:rFonts w:ascii="Times New Roman" w:hAnsi="Times New Roman" w:cs="Times New Roman"/>
          </w:rPr>
          <w:fldChar w:fldCharType="begin"/>
        </w:r>
        <w:r w:rsidRPr="00F61115">
          <w:rPr>
            <w:rFonts w:ascii="Times New Roman" w:hAnsi="Times New Roman" w:cs="Times New Roman"/>
          </w:rPr>
          <w:instrText>PAGE   \* MERGEFORMAT</w:instrText>
        </w:r>
        <w:r w:rsidRPr="00F61115">
          <w:rPr>
            <w:rFonts w:ascii="Times New Roman" w:hAnsi="Times New Roman" w:cs="Times New Roman"/>
          </w:rPr>
          <w:fldChar w:fldCharType="separate"/>
        </w:r>
        <w:r w:rsidR="00006E17">
          <w:rPr>
            <w:rFonts w:ascii="Times New Roman" w:hAnsi="Times New Roman" w:cs="Times New Roman"/>
            <w:noProof/>
          </w:rPr>
          <w:t>19</w:t>
        </w:r>
        <w:r w:rsidRPr="00F61115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FEC" w:rsidRDefault="00B10FEC">
      <w:r>
        <w:separator/>
      </w:r>
    </w:p>
  </w:footnote>
  <w:footnote w:type="continuationSeparator" w:id="0">
    <w:p w:rsidR="00B10FEC" w:rsidRDefault="00B10FEC">
      <w:r>
        <w:continuationSeparator/>
      </w:r>
    </w:p>
  </w:footnote>
  <w:footnote w:id="1">
    <w:p w:rsidR="00530C4D" w:rsidRPr="002060CC" w:rsidRDefault="00530C4D" w:rsidP="002060CC">
      <w:pPr>
        <w:pStyle w:val="a5"/>
        <w:shd w:val="clear" w:color="auto" w:fill="auto"/>
        <w:tabs>
          <w:tab w:val="left" w:pos="149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Белкин Р.С. Криминалистика: проблемы, тенденции, перспективы. Общие и частные теории. М., 1978. С. 59. Данное определение с незначительными изменениями воспроизводится в других работах указанного автора, в связи с чем будет использоваться нами в ходе дальнейшего анализа.</w:t>
      </w:r>
    </w:p>
  </w:footnote>
  <w:footnote w:id="2">
    <w:p w:rsidR="00530C4D" w:rsidRPr="002060CC" w:rsidRDefault="00530C4D" w:rsidP="002060CC">
      <w:pPr>
        <w:pStyle w:val="a5"/>
        <w:shd w:val="clear" w:color="auto" w:fill="auto"/>
        <w:tabs>
          <w:tab w:val="left" w:pos="10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Там же. С. 61-71.</w:t>
      </w:r>
    </w:p>
  </w:footnote>
  <w:footnote w:id="3">
    <w:p w:rsidR="00530C4D" w:rsidRPr="002060CC" w:rsidRDefault="00530C4D" w:rsidP="002060CC">
      <w:pPr>
        <w:pStyle w:val="a5"/>
        <w:shd w:val="clear" w:color="auto" w:fill="auto"/>
        <w:tabs>
          <w:tab w:val="left" w:pos="110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Там же. С. 71-82.</w:t>
      </w:r>
    </w:p>
  </w:footnote>
  <w:footnote w:id="4">
    <w:p w:rsidR="00530C4D" w:rsidRPr="002060CC" w:rsidRDefault="00530C4D" w:rsidP="002060CC">
      <w:pPr>
        <w:pStyle w:val="a5"/>
        <w:shd w:val="clear" w:color="auto" w:fill="auto"/>
        <w:tabs>
          <w:tab w:val="left" w:pos="91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Белкин Р.С.Указ. соч. С. 65.</w:t>
      </w:r>
    </w:p>
  </w:footnote>
  <w:footnote w:id="5">
    <w:p w:rsidR="00530C4D" w:rsidRPr="002060CC" w:rsidRDefault="00530C4D" w:rsidP="002060CC">
      <w:pPr>
        <w:pStyle w:val="a5"/>
        <w:shd w:val="clear" w:color="auto" w:fill="auto"/>
        <w:tabs>
          <w:tab w:val="left" w:pos="91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Буринский Е.Ф. Судебная экспертиза документов. </w:t>
      </w:r>
      <w:proofErr w:type="gramStart"/>
      <w:r w:rsidRPr="002060CC">
        <w:rPr>
          <w:b w:val="0"/>
          <w:color w:val="auto"/>
          <w:sz w:val="24"/>
          <w:szCs w:val="24"/>
        </w:rPr>
        <w:t>СПб.,</w:t>
      </w:r>
      <w:proofErr w:type="gramEnd"/>
      <w:r w:rsidRPr="002060CC">
        <w:rPr>
          <w:b w:val="0"/>
          <w:color w:val="auto"/>
          <w:sz w:val="24"/>
          <w:szCs w:val="24"/>
        </w:rPr>
        <w:t xml:space="preserve"> 1903. С.33-35.</w:t>
      </w:r>
    </w:p>
  </w:footnote>
  <w:footnote w:id="6">
    <w:p w:rsidR="00530C4D" w:rsidRPr="002060CC" w:rsidRDefault="00530C4D" w:rsidP="002060CC">
      <w:pPr>
        <w:pStyle w:val="a5"/>
        <w:shd w:val="clear" w:color="auto" w:fill="auto"/>
        <w:tabs>
          <w:tab w:val="left" w:pos="10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Подкорытов Г.А. Соотношение теории и метода в научном познании // Методологические вопросы общественных наук. Л., 1972. Вып. 3. С. 409.</w:t>
      </w:r>
    </w:p>
  </w:footnote>
  <w:footnote w:id="7">
    <w:p w:rsidR="00530C4D" w:rsidRPr="002060CC" w:rsidRDefault="00530C4D" w:rsidP="002060CC">
      <w:pPr>
        <w:pStyle w:val="a5"/>
        <w:shd w:val="clear" w:color="auto" w:fill="auto"/>
        <w:tabs>
          <w:tab w:val="left" w:pos="10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См.: Философский энциклопедический словарь / Гл. ред.: Л.Ф. Ильичев, П.Н. Федосеев, С.М. Ковалев, В.Г. Панов. М.: Сов. энциклопедия, 1983. С. 364.</w:t>
      </w:r>
    </w:p>
  </w:footnote>
  <w:footnote w:id="8">
    <w:p w:rsidR="00530C4D" w:rsidRPr="002060CC" w:rsidRDefault="00530C4D" w:rsidP="002060CC">
      <w:pPr>
        <w:pStyle w:val="a5"/>
        <w:shd w:val="clear" w:color="auto" w:fill="auto"/>
        <w:tabs>
          <w:tab w:val="left" w:pos="9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Белкин Р.С. Указ. соч. С. 10.</w:t>
      </w:r>
    </w:p>
  </w:footnote>
  <w:footnote w:id="9">
    <w:p w:rsidR="00530C4D" w:rsidRPr="002060CC" w:rsidRDefault="00530C4D" w:rsidP="002060CC">
      <w:pPr>
        <w:pStyle w:val="a5"/>
        <w:shd w:val="clear" w:color="auto" w:fill="auto"/>
        <w:tabs>
          <w:tab w:val="left" w:pos="110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Основы судебной экспертизы. Часть 1. Общая теория / Под ред. Ю.Г. Корухова. М, 1997. С. 33-34.</w:t>
      </w:r>
    </w:p>
  </w:footnote>
  <w:footnote w:id="10">
    <w:p w:rsidR="00530C4D" w:rsidRPr="002060CC" w:rsidRDefault="00530C4D" w:rsidP="002060CC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Основы судебной экспертизы. Часть 1. Общая теория / Под ред. Ю.Г. Корухова. М, 1997. С. 25.</w:t>
      </w:r>
    </w:p>
  </w:footnote>
  <w:footnote w:id="11">
    <w:p w:rsidR="00530C4D" w:rsidRPr="002060CC" w:rsidRDefault="00530C4D" w:rsidP="002060CC">
      <w:pPr>
        <w:pStyle w:val="a5"/>
        <w:shd w:val="clear" w:color="auto" w:fill="auto"/>
        <w:tabs>
          <w:tab w:val="left" w:pos="149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Основы судебной экспертизы. Часть 1. Общая теория / Под ред. Ю.Г. Корухова. М„ 1997. С. 29.</w:t>
      </w:r>
    </w:p>
  </w:footnote>
  <w:footnote w:id="12">
    <w:p w:rsidR="00530C4D" w:rsidRPr="002060CC" w:rsidRDefault="00530C4D" w:rsidP="002060CC">
      <w:pPr>
        <w:pStyle w:val="a5"/>
        <w:shd w:val="clear" w:color="auto" w:fill="auto"/>
        <w:tabs>
          <w:tab w:val="left" w:pos="110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Там же.</w:t>
      </w:r>
    </w:p>
  </w:footnote>
  <w:footnote w:id="13">
    <w:p w:rsidR="00530C4D" w:rsidRPr="002060CC" w:rsidRDefault="00530C4D" w:rsidP="002060CC">
      <w:pPr>
        <w:pStyle w:val="a5"/>
        <w:shd w:val="clear" w:color="auto" w:fill="auto"/>
        <w:tabs>
          <w:tab w:val="left" w:pos="10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Там же.</w:t>
      </w:r>
    </w:p>
  </w:footnote>
  <w:footnote w:id="14">
    <w:p w:rsidR="00E06472" w:rsidRPr="002060CC" w:rsidRDefault="00E06472" w:rsidP="00E06472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Основы судебной экспертизы. Часть 1. Общая теория / Под ред. Ю.Г. Корухова. М, 1997. С. 9.</w:t>
      </w:r>
    </w:p>
  </w:footnote>
  <w:footnote w:id="15">
    <w:p w:rsidR="00E06472" w:rsidRPr="0047523E" w:rsidRDefault="00E06472" w:rsidP="0047523E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47523E">
        <w:rPr>
          <w:b w:val="0"/>
          <w:color w:val="auto"/>
          <w:sz w:val="24"/>
          <w:szCs w:val="24"/>
          <w:vertAlign w:val="superscript"/>
        </w:rPr>
        <w:footnoteRef/>
      </w:r>
      <w:r w:rsidRPr="0047523E">
        <w:rPr>
          <w:b w:val="0"/>
          <w:color w:val="auto"/>
          <w:sz w:val="24"/>
          <w:szCs w:val="24"/>
          <w:vertAlign w:val="superscript"/>
        </w:rPr>
        <w:t xml:space="preserve"> </w:t>
      </w:r>
      <w:r w:rsidR="0047523E" w:rsidRPr="0047523E">
        <w:rPr>
          <w:b w:val="0"/>
          <w:color w:val="auto"/>
          <w:sz w:val="24"/>
          <w:szCs w:val="24"/>
        </w:rPr>
        <w:t>Винберг А.И., Малаховская Н.Т. Судебная экспертология. Волгоград: ВШ МВД СССР, 1979.</w:t>
      </w:r>
    </w:p>
  </w:footnote>
  <w:footnote w:id="16">
    <w:p w:rsidR="00530C4D" w:rsidRPr="002060CC" w:rsidRDefault="00530C4D" w:rsidP="002060CC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>Полевой Н С. Криминалистическая кибернетика. М.: Изд-во МГУ, 1982.</w:t>
      </w:r>
    </w:p>
  </w:footnote>
  <w:footnote w:id="17">
    <w:p w:rsidR="00530C4D" w:rsidRPr="002060CC" w:rsidRDefault="00530C4D" w:rsidP="002060CC">
      <w:pPr>
        <w:pStyle w:val="a5"/>
        <w:shd w:val="clear" w:color="auto" w:fill="auto"/>
        <w:tabs>
          <w:tab w:val="left" w:pos="240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Росси</w:t>
      </w:r>
      <w:r w:rsidR="00FF0BF6">
        <w:rPr>
          <w:b w:val="0"/>
          <w:color w:val="auto"/>
          <w:sz w:val="24"/>
          <w:szCs w:val="24"/>
        </w:rPr>
        <w:t>н</w:t>
      </w:r>
      <w:r w:rsidRPr="002060CC">
        <w:rPr>
          <w:b w:val="0"/>
          <w:color w:val="auto"/>
          <w:sz w:val="24"/>
          <w:szCs w:val="24"/>
        </w:rPr>
        <w:t>ская Е.Р. Предмет и практическое приложение компьютерно</w:t>
      </w:r>
      <w:r w:rsidR="00FF0BF6">
        <w:rPr>
          <w:b w:val="0"/>
          <w:color w:val="auto"/>
          <w:sz w:val="24"/>
          <w:szCs w:val="24"/>
        </w:rPr>
        <w:t>-</w:t>
      </w:r>
      <w:r w:rsidRPr="002060CC">
        <w:rPr>
          <w:b w:val="0"/>
          <w:color w:val="auto"/>
          <w:sz w:val="24"/>
          <w:szCs w:val="24"/>
        </w:rPr>
        <w:t>технической экспертизы: Тез. докл. М., 1998.</w:t>
      </w:r>
    </w:p>
  </w:footnote>
  <w:footnote w:id="18">
    <w:p w:rsidR="00530C4D" w:rsidRPr="002060CC" w:rsidRDefault="00530C4D" w:rsidP="002060CC">
      <w:pPr>
        <w:pStyle w:val="a5"/>
        <w:shd w:val="clear" w:color="auto" w:fill="auto"/>
        <w:tabs>
          <w:tab w:val="left" w:pos="106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rStyle w:val="a6"/>
          <w:i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Котарбинский Т. Трактат о хорошей работе. М.: Экономика, 1975.</w:t>
      </w:r>
    </w:p>
  </w:footnote>
  <w:footnote w:id="19">
    <w:p w:rsidR="00530C4D" w:rsidRPr="002060CC" w:rsidRDefault="00530C4D" w:rsidP="002060CC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См., например: Жбанков В.А. Принципы системного подхода в криминалистике и практической деятельности органов внутренних дел при собирании, оценке и использовании доказательс</w:t>
      </w:r>
      <w:r w:rsidR="002E44CF">
        <w:rPr>
          <w:b w:val="0"/>
          <w:color w:val="auto"/>
          <w:sz w:val="24"/>
          <w:szCs w:val="24"/>
        </w:rPr>
        <w:t>т</w:t>
      </w:r>
      <w:r w:rsidRPr="002060CC">
        <w:rPr>
          <w:b w:val="0"/>
          <w:color w:val="auto"/>
          <w:sz w:val="24"/>
          <w:szCs w:val="24"/>
        </w:rPr>
        <w:t>в. М.: МВД, 1977.</w:t>
      </w:r>
    </w:p>
  </w:footnote>
  <w:footnote w:id="20">
    <w:p w:rsidR="00761241" w:rsidRPr="00761241" w:rsidRDefault="00761241" w:rsidP="00761241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  <w:vertAlign w:val="superscript"/>
        </w:rPr>
      </w:pPr>
      <w:r w:rsidRPr="00761241">
        <w:rPr>
          <w:b w:val="0"/>
          <w:color w:val="auto"/>
          <w:sz w:val="24"/>
          <w:szCs w:val="24"/>
          <w:vertAlign w:val="superscript"/>
        </w:rPr>
        <w:footnoteRef/>
      </w:r>
      <w:r w:rsidRPr="00761241">
        <w:rPr>
          <w:b w:val="0"/>
          <w:color w:val="auto"/>
          <w:sz w:val="24"/>
          <w:szCs w:val="24"/>
          <w:vertAlign w:val="superscript"/>
        </w:rPr>
        <w:t xml:space="preserve"> </w:t>
      </w:r>
      <w:r w:rsidRPr="00761241">
        <w:rPr>
          <w:b w:val="0"/>
          <w:color w:val="auto"/>
          <w:sz w:val="24"/>
          <w:szCs w:val="24"/>
        </w:rPr>
        <w:t>Философский энциклопедический словарь. С. 405.</w:t>
      </w:r>
    </w:p>
  </w:footnote>
  <w:footnote w:id="21">
    <w:p w:rsidR="00530C4D" w:rsidRPr="002060CC" w:rsidRDefault="00530C4D" w:rsidP="002060CC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Белкин Р.С. Указ. соч. С. 24.</w:t>
      </w:r>
    </w:p>
  </w:footnote>
  <w:footnote w:id="22">
    <w:p w:rsidR="00530C4D" w:rsidRPr="002060CC" w:rsidRDefault="00530C4D" w:rsidP="002060CC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Для осуществления этой функции в структуре органов МВД, прокуратуры, МЮ, МО, М</w:t>
      </w:r>
      <w:r w:rsidR="008E371F">
        <w:rPr>
          <w:b w:val="0"/>
          <w:color w:val="auto"/>
          <w:sz w:val="24"/>
          <w:szCs w:val="24"/>
        </w:rPr>
        <w:t>З</w:t>
      </w:r>
      <w:r w:rsidRPr="002060CC">
        <w:rPr>
          <w:b w:val="0"/>
          <w:color w:val="auto"/>
          <w:sz w:val="24"/>
          <w:szCs w:val="24"/>
        </w:rPr>
        <w:t xml:space="preserve"> выделены специальные структурные подразделения: экспертно</w:t>
      </w:r>
      <w:r w:rsidR="008E371F">
        <w:rPr>
          <w:b w:val="0"/>
          <w:color w:val="auto"/>
          <w:sz w:val="24"/>
          <w:szCs w:val="24"/>
        </w:rPr>
        <w:t>-</w:t>
      </w:r>
      <w:r w:rsidRPr="002060CC">
        <w:rPr>
          <w:b w:val="0"/>
          <w:color w:val="auto"/>
          <w:sz w:val="24"/>
          <w:szCs w:val="24"/>
        </w:rPr>
        <w:t>криминалистические центры и отделы, институты и лаборатории судебной экспертизы, прокуроры-криминалисты и др.</w:t>
      </w:r>
    </w:p>
  </w:footnote>
  <w:footnote w:id="23">
    <w:p w:rsidR="009B1794" w:rsidRPr="002060CC" w:rsidRDefault="009B1794" w:rsidP="009B1794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Колдин В.Я. Актуальные вопросы теории и методологии криминалистики // Методологические и теоретические проблемы юридических наук. М.: Изд-во МГУ, 1986. С. 143; Его же. Криминалистика социалистических стран. М.: Юрид. </w:t>
      </w:r>
      <w:proofErr w:type="gramStart"/>
      <w:r w:rsidRPr="002060CC">
        <w:rPr>
          <w:b w:val="0"/>
          <w:color w:val="auto"/>
          <w:sz w:val="24"/>
          <w:szCs w:val="24"/>
        </w:rPr>
        <w:t>лит.,</w:t>
      </w:r>
      <w:proofErr w:type="gramEnd"/>
      <w:r w:rsidRPr="002060CC">
        <w:rPr>
          <w:b w:val="0"/>
          <w:color w:val="auto"/>
          <w:sz w:val="24"/>
          <w:szCs w:val="24"/>
        </w:rPr>
        <w:t xml:space="preserve"> 1986. С. 8.</w:t>
      </w:r>
    </w:p>
  </w:footnote>
  <w:footnote w:id="24">
    <w:p w:rsidR="00071112" w:rsidRPr="002060CC" w:rsidRDefault="00071112" w:rsidP="00071112">
      <w:pPr>
        <w:pStyle w:val="a5"/>
        <w:shd w:val="clear" w:color="auto" w:fill="auto"/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Потапов С.М. Принципы криминалистической идентификации // Советское государство и право. № 1. 1940; Его же. Введение в криминалистику. М.: РИО ВЮА, 1946.</w:t>
      </w:r>
    </w:p>
  </w:footnote>
  <w:footnote w:id="25">
    <w:p w:rsidR="00530C4D" w:rsidRPr="002060CC" w:rsidRDefault="00530C4D" w:rsidP="002060CC">
      <w:pPr>
        <w:pStyle w:val="a5"/>
        <w:shd w:val="clear" w:color="auto" w:fill="auto"/>
        <w:tabs>
          <w:tab w:val="left" w:pos="110"/>
        </w:tabs>
        <w:spacing w:line="240" w:lineRule="auto"/>
        <w:ind w:firstLine="147"/>
        <w:rPr>
          <w:b w:val="0"/>
          <w:color w:val="auto"/>
          <w:sz w:val="24"/>
          <w:szCs w:val="24"/>
        </w:rPr>
      </w:pPr>
      <w:r w:rsidRPr="002060CC">
        <w:rPr>
          <w:b w:val="0"/>
          <w:color w:val="auto"/>
          <w:sz w:val="24"/>
          <w:szCs w:val="24"/>
          <w:vertAlign w:val="superscript"/>
        </w:rPr>
        <w:footnoteRef/>
      </w:r>
      <w:r w:rsidRPr="002060CC">
        <w:rPr>
          <w:b w:val="0"/>
          <w:color w:val="auto"/>
          <w:sz w:val="24"/>
          <w:szCs w:val="24"/>
        </w:rPr>
        <w:t xml:space="preserve"> Колдин В.Я. Идентификация при расследовании преступлений. М.: Юрид. </w:t>
      </w:r>
      <w:proofErr w:type="gramStart"/>
      <w:r w:rsidRPr="002060CC">
        <w:rPr>
          <w:b w:val="0"/>
          <w:color w:val="auto"/>
          <w:sz w:val="24"/>
          <w:szCs w:val="24"/>
        </w:rPr>
        <w:t>лит.,</w:t>
      </w:r>
      <w:proofErr w:type="gramEnd"/>
      <w:r w:rsidRPr="002060CC">
        <w:rPr>
          <w:b w:val="0"/>
          <w:color w:val="auto"/>
          <w:sz w:val="24"/>
          <w:szCs w:val="24"/>
        </w:rPr>
        <w:t xml:space="preserve"> 1978; Экспертно-криминалистическая идентификация. Т. 1-2/ Под ред. В.Я. Колдина. М.: РФЦСЭ, 1998; Сегай М.Я. Методология судебной идентификации. Киев: РОИ МВД УССР, 1970; Митричев В.С. Криминалистическая экспертиза материалов, веществ и изделий. Саратов, 1980.</w:t>
      </w:r>
    </w:p>
  </w:footnote>
  <w:footnote w:id="26">
    <w:p w:rsidR="00530C4D" w:rsidRPr="0058181A" w:rsidRDefault="00530C4D" w:rsidP="0058181A">
      <w:pPr>
        <w:pStyle w:val="a5"/>
        <w:shd w:val="clear" w:color="auto" w:fill="auto"/>
        <w:tabs>
          <w:tab w:val="left" w:pos="110"/>
        </w:tabs>
        <w:spacing w:line="240" w:lineRule="auto"/>
        <w:ind w:firstLine="284"/>
        <w:jc w:val="left"/>
        <w:rPr>
          <w:b w:val="0"/>
          <w:sz w:val="24"/>
          <w:szCs w:val="24"/>
        </w:rPr>
      </w:pPr>
      <w:r w:rsidRPr="0058181A">
        <w:rPr>
          <w:b w:val="0"/>
          <w:sz w:val="24"/>
          <w:szCs w:val="24"/>
          <w:vertAlign w:val="superscript"/>
        </w:rPr>
        <w:footnoteRef/>
      </w:r>
      <w:r w:rsidRPr="0058181A">
        <w:rPr>
          <w:b w:val="0"/>
          <w:sz w:val="24"/>
          <w:szCs w:val="24"/>
        </w:rPr>
        <w:t xml:space="preserve"> Основы судебной экспертизы. Ч. 1. Общая теория. С. 78-81.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63F7C"/>
    <w:multiLevelType w:val="multilevel"/>
    <w:tmpl w:val="4BBA86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110D76"/>
    <w:multiLevelType w:val="multilevel"/>
    <w:tmpl w:val="5A40E6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9E05B1"/>
    <w:multiLevelType w:val="multilevel"/>
    <w:tmpl w:val="2B28E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BA0AD0"/>
    <w:multiLevelType w:val="multilevel"/>
    <w:tmpl w:val="48A2D2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0D1570"/>
    <w:multiLevelType w:val="multilevel"/>
    <w:tmpl w:val="5B22A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5F"/>
    <w:rsid w:val="00006E17"/>
    <w:rsid w:val="00021964"/>
    <w:rsid w:val="00071112"/>
    <w:rsid w:val="0008347B"/>
    <w:rsid w:val="00103D71"/>
    <w:rsid w:val="001C4224"/>
    <w:rsid w:val="002060CC"/>
    <w:rsid w:val="00206D48"/>
    <w:rsid w:val="00261698"/>
    <w:rsid w:val="002E44CF"/>
    <w:rsid w:val="003963B2"/>
    <w:rsid w:val="0047523E"/>
    <w:rsid w:val="00486821"/>
    <w:rsid w:val="00496F97"/>
    <w:rsid w:val="004C3EB5"/>
    <w:rsid w:val="00512D6E"/>
    <w:rsid w:val="00530C4D"/>
    <w:rsid w:val="005707D6"/>
    <w:rsid w:val="0058181A"/>
    <w:rsid w:val="005A51B3"/>
    <w:rsid w:val="005F3420"/>
    <w:rsid w:val="00612B55"/>
    <w:rsid w:val="00674E23"/>
    <w:rsid w:val="00685D6F"/>
    <w:rsid w:val="006E58DD"/>
    <w:rsid w:val="00745056"/>
    <w:rsid w:val="00761241"/>
    <w:rsid w:val="00767D81"/>
    <w:rsid w:val="0078539C"/>
    <w:rsid w:val="007A4960"/>
    <w:rsid w:val="007B6F40"/>
    <w:rsid w:val="007F4572"/>
    <w:rsid w:val="00807FFA"/>
    <w:rsid w:val="00813DB8"/>
    <w:rsid w:val="00827F5F"/>
    <w:rsid w:val="008375CC"/>
    <w:rsid w:val="00841223"/>
    <w:rsid w:val="008455A0"/>
    <w:rsid w:val="008655DF"/>
    <w:rsid w:val="008D0453"/>
    <w:rsid w:val="008E371F"/>
    <w:rsid w:val="00955DF9"/>
    <w:rsid w:val="009711CC"/>
    <w:rsid w:val="00991262"/>
    <w:rsid w:val="009B1794"/>
    <w:rsid w:val="009F26C2"/>
    <w:rsid w:val="00A224DA"/>
    <w:rsid w:val="00A23241"/>
    <w:rsid w:val="00AF48AA"/>
    <w:rsid w:val="00B10FEC"/>
    <w:rsid w:val="00B24F82"/>
    <w:rsid w:val="00B901DE"/>
    <w:rsid w:val="00B958A5"/>
    <w:rsid w:val="00BD4A87"/>
    <w:rsid w:val="00C36807"/>
    <w:rsid w:val="00C80077"/>
    <w:rsid w:val="00CB2E2D"/>
    <w:rsid w:val="00CD7C41"/>
    <w:rsid w:val="00D329B5"/>
    <w:rsid w:val="00D41B00"/>
    <w:rsid w:val="00D657EA"/>
    <w:rsid w:val="00D745EE"/>
    <w:rsid w:val="00D86FA2"/>
    <w:rsid w:val="00DF3B97"/>
    <w:rsid w:val="00E06472"/>
    <w:rsid w:val="00E262AE"/>
    <w:rsid w:val="00E562E9"/>
    <w:rsid w:val="00EB753D"/>
    <w:rsid w:val="00EE582B"/>
    <w:rsid w:val="00F10150"/>
    <w:rsid w:val="00F56502"/>
    <w:rsid w:val="00F61115"/>
    <w:rsid w:val="00FB7C36"/>
    <w:rsid w:val="00FD3F53"/>
    <w:rsid w:val="00FF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86C6F0-A99A-4A78-990E-FD833381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Сноска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5" w:lineRule="exact"/>
      <w:ind w:firstLine="6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616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1698"/>
    <w:rPr>
      <w:color w:val="000000"/>
    </w:rPr>
  </w:style>
  <w:style w:type="paragraph" w:styleId="ac">
    <w:name w:val="footer"/>
    <w:basedOn w:val="a"/>
    <w:link w:val="ad"/>
    <w:uiPriority w:val="99"/>
    <w:unhideWhenUsed/>
    <w:rsid w:val="002616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1698"/>
    <w:rPr>
      <w:color w:val="000000"/>
    </w:rPr>
  </w:style>
  <w:style w:type="paragraph" w:styleId="ae">
    <w:name w:val="footnote text"/>
    <w:basedOn w:val="a"/>
    <w:link w:val="af"/>
    <w:uiPriority w:val="99"/>
    <w:semiHidden/>
    <w:unhideWhenUsed/>
    <w:rsid w:val="0008347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8347B"/>
    <w:rPr>
      <w:color w:val="000000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83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817CE-960A-4A95-A078-9322920FC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6285</Words>
  <Characters>35831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 Крестовников</cp:lastModifiedBy>
  <cp:revision>2</cp:revision>
  <cp:lastPrinted>2014-03-13T08:16:00Z</cp:lastPrinted>
  <dcterms:created xsi:type="dcterms:W3CDTF">2014-11-25T08:10:00Z</dcterms:created>
  <dcterms:modified xsi:type="dcterms:W3CDTF">2014-11-25T08:10:00Z</dcterms:modified>
</cp:coreProperties>
</file>